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49" w:rsidRDefault="00C86049" w:rsidP="00C86049">
      <w:pPr>
        <w:bidi w:val="0"/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</w:t>
      </w:r>
    </w:p>
    <w:p w:rsidR="00C86049" w:rsidRPr="00533675" w:rsidRDefault="00C86049" w:rsidP="00533675">
      <w:pPr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وكالة الجامعة للتطوير والجودة</w:t>
      </w:r>
    </w:p>
    <w:p w:rsidR="00C86049" w:rsidRPr="00533675" w:rsidRDefault="00C86049" w:rsidP="00533675">
      <w:pPr>
        <w:tabs>
          <w:tab w:val="left" w:pos="12510"/>
          <w:tab w:val="left" w:pos="12600"/>
          <w:tab w:val="left" w:pos="12960"/>
          <w:tab w:val="left" w:pos="13590"/>
        </w:tabs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  <w:rtl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عمادة التطوير والجودة</w:t>
      </w:r>
    </w:p>
    <w:p w:rsidR="00C86049" w:rsidRPr="00533675" w:rsidRDefault="00C86049" w:rsidP="00533675">
      <w:pPr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  <w:rtl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وحدة</w:t>
      </w:r>
      <w:r w:rsidRPr="00533675">
        <w:rPr>
          <w:rFonts w:ascii="Arial" w:hAnsi="Arial" w:hint="cs"/>
          <w:b/>
          <w:bCs/>
          <w:sz w:val="16"/>
          <w:szCs w:val="16"/>
          <w:rtl/>
        </w:rPr>
        <w:t xml:space="preserve"> التخطيط والمتابعة</w:t>
      </w:r>
    </w:p>
    <w:p w:rsidR="00C86049" w:rsidRDefault="00C86049" w:rsidP="007A0C64">
      <w:pPr>
        <w:bidi w:val="0"/>
        <w:spacing w:line="240" w:lineRule="auto"/>
        <w:jc w:val="center"/>
        <w:rPr>
          <w:rFonts w:ascii="Arial" w:hAnsi="Arial" w:cs="PT Bold Heading"/>
          <w:b/>
          <w:bCs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>نموذج التق</w:t>
      </w:r>
      <w:r w:rsidR="00896EDC">
        <w:rPr>
          <w:rFonts w:ascii="Arial" w:hAnsi="Arial" w:cs="PT Bold Heading" w:hint="cs"/>
          <w:b/>
          <w:bCs/>
          <w:sz w:val="28"/>
          <w:szCs w:val="28"/>
          <w:rtl/>
        </w:rPr>
        <w:t>رير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السنوي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="007A0C64">
        <w:rPr>
          <w:rFonts w:ascii="Arial" w:hAnsi="Arial" w:cs="PT Bold Heading" w:hint="cs"/>
          <w:b/>
          <w:bCs/>
          <w:sz w:val="28"/>
          <w:szCs w:val="28"/>
          <w:rtl/>
        </w:rPr>
        <w:t>لإنجاز</w:t>
      </w:r>
      <w:r w:rsidR="00BB6752">
        <w:rPr>
          <w:rFonts w:ascii="Arial" w:hAnsi="Arial" w:cs="PT Bold Heading" w:hint="cs"/>
          <w:b/>
          <w:bCs/>
          <w:sz w:val="28"/>
          <w:szCs w:val="28"/>
          <w:rtl/>
        </w:rPr>
        <w:t>ات</w:t>
      </w:r>
      <w:bookmarkStart w:id="0" w:name="_GoBack"/>
      <w:bookmarkEnd w:id="0"/>
      <w:r w:rsidR="007A0C64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="00896EDC">
        <w:rPr>
          <w:rFonts w:ascii="Arial" w:hAnsi="Arial" w:cs="PT Bold Heading" w:hint="cs"/>
          <w:b/>
          <w:bCs/>
          <w:sz w:val="28"/>
          <w:szCs w:val="28"/>
          <w:rtl/>
        </w:rPr>
        <w:t>وحدة التخطيط والمتابعة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1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4   /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>14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هـ</w:t>
      </w:r>
    </w:p>
    <w:p w:rsidR="00896EDC" w:rsidRDefault="00896EDC" w:rsidP="0046143E">
      <w:pPr>
        <w:rPr>
          <w:rFonts w:ascii="Arial" w:hAnsi="Arial" w:cs="PT Bold Heading"/>
          <w:b/>
          <w:bCs/>
          <w:sz w:val="28"/>
          <w:szCs w:val="28"/>
          <w:rtl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>أولا: انجاز الخطة السنوية التنفيذية لوحدة التخطيط والمتابعة:</w:t>
      </w:r>
    </w:p>
    <w:tbl>
      <w:tblPr>
        <w:bidiVisual/>
        <w:tblW w:w="13893" w:type="dxa"/>
        <w:jc w:val="center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851"/>
        <w:gridCol w:w="709"/>
        <w:gridCol w:w="708"/>
        <w:gridCol w:w="660"/>
        <w:gridCol w:w="630"/>
        <w:gridCol w:w="695"/>
        <w:gridCol w:w="1814"/>
        <w:gridCol w:w="2146"/>
        <w:gridCol w:w="1711"/>
      </w:tblGrid>
      <w:tr w:rsidR="009302EE" w:rsidRPr="004E27A0" w:rsidTr="008629F5">
        <w:trPr>
          <w:trHeight w:val="476"/>
          <w:tblHeader/>
          <w:jc w:val="center"/>
        </w:trPr>
        <w:tc>
          <w:tcPr>
            <w:tcW w:w="1276" w:type="dxa"/>
            <w:vMerge w:val="restart"/>
            <w:shd w:val="clear" w:color="auto" w:fill="FABF8F"/>
            <w:vAlign w:val="center"/>
          </w:tcPr>
          <w:p w:rsidR="009302EE" w:rsidRPr="00627ED3" w:rsidRDefault="00896EDC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الأهداف</w:t>
            </w:r>
          </w:p>
        </w:tc>
        <w:tc>
          <w:tcPr>
            <w:tcW w:w="2693" w:type="dxa"/>
            <w:vMerge w:val="restart"/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المخرجات</w:t>
            </w:r>
            <w:r w:rsidR="00896EDC">
              <w:rPr>
                <w:rFonts w:cs="PT Bold Heading" w:hint="cs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0"/>
                <w:szCs w:val="20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الحالة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5671" w:type="dxa"/>
            <w:gridSpan w:val="3"/>
            <w:vMerge w:val="restart"/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الملاحظـــــــــات</w:t>
            </w:r>
          </w:p>
        </w:tc>
      </w:tr>
      <w:tr w:rsidR="009302EE" w:rsidRPr="004E27A0" w:rsidTr="008629F5">
        <w:trPr>
          <w:trHeight w:val="391"/>
          <w:tblHeader/>
          <w:jc w:val="center"/>
        </w:trPr>
        <w:tc>
          <w:tcPr>
            <w:tcW w:w="1276" w:type="dxa"/>
            <w:vMerge/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2693" w:type="dxa"/>
            <w:vMerge/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9302EE" w:rsidRPr="00896EDC" w:rsidRDefault="009302EE" w:rsidP="009302EE">
            <w:pPr>
              <w:spacing w:after="0" w:line="240" w:lineRule="auto"/>
              <w:jc w:val="both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896EDC">
              <w:rPr>
                <w:rFonts w:cs="PT Bold Heading" w:hint="cs"/>
                <w:b/>
                <w:bCs/>
                <w:sz w:val="16"/>
                <w:szCs w:val="16"/>
                <w:rtl/>
              </w:rPr>
              <w:t>منتهى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BF8F"/>
            <w:vAlign w:val="center"/>
          </w:tcPr>
          <w:p w:rsidR="009302EE" w:rsidRPr="00896EDC" w:rsidRDefault="009302EE" w:rsidP="005409CA">
            <w:pPr>
              <w:spacing w:after="0" w:line="240" w:lineRule="auto"/>
              <w:jc w:val="both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896EDC">
              <w:rPr>
                <w:rFonts w:cs="PT Bold Heading" w:hint="cs"/>
                <w:b/>
                <w:bCs/>
                <w:sz w:val="16"/>
                <w:szCs w:val="16"/>
                <w:rtl/>
              </w:rPr>
              <w:t>مستمر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627ED3">
              <w:rPr>
                <w:rFonts w:cs="PT Bold Heading" w:hint="cs"/>
                <w:b/>
                <w:bCs/>
                <w:sz w:val="24"/>
                <w:szCs w:val="24"/>
                <w:rtl/>
              </w:rPr>
              <w:t>صفر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 w:rsidRPr="004E27A0">
              <w:rPr>
                <w:rFonts w:cs="PT Bold Heading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1" w:type="dxa"/>
            <w:gridSpan w:val="3"/>
            <w:vMerge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8629F5">
        <w:trPr>
          <w:trHeight w:val="374"/>
          <w:tblHeader/>
          <w:jc w:val="center"/>
        </w:trPr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627ED3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0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0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5" w:type="dxa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نقاط القوة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أولويات التحسين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ملاحظات عامة</w:t>
            </w:r>
          </w:p>
        </w:tc>
      </w:tr>
      <w:tr w:rsidR="009302EE" w:rsidRPr="004E27A0" w:rsidTr="008629F5">
        <w:trPr>
          <w:jc w:val="center"/>
        </w:trPr>
        <w:tc>
          <w:tcPr>
            <w:tcW w:w="1276" w:type="dxa"/>
            <w:vMerge w:val="restart"/>
            <w:shd w:val="clear" w:color="auto" w:fill="FDE9D9"/>
          </w:tcPr>
          <w:p w:rsidR="009302EE" w:rsidRPr="00627ED3" w:rsidRDefault="009302EE" w:rsidP="00C86049">
            <w:pPr>
              <w:spacing w:after="0" w:line="240" w:lineRule="auto"/>
              <w:jc w:val="center"/>
              <w:rPr>
                <w:rFonts w:ascii="Arial" w:hAnsi="Arial" w:cs="PT Bold Heading"/>
                <w:b/>
                <w:bCs/>
                <w:color w:val="000000"/>
              </w:rPr>
            </w:pPr>
            <w:r>
              <w:rPr>
                <w:rFonts w:cs="PT Bold Heading" w:hint="cs"/>
                <w:b/>
                <w:bCs/>
                <w:color w:val="000000"/>
                <w:rtl/>
              </w:rPr>
              <w:t>.....</w:t>
            </w:r>
          </w:p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8629F5">
        <w:trPr>
          <w:jc w:val="center"/>
        </w:trPr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8629F5">
        <w:trPr>
          <w:jc w:val="center"/>
        </w:trPr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9302EE" w:rsidRPr="004E27A0" w:rsidTr="008629F5">
        <w:trPr>
          <w:jc w:val="center"/>
        </w:trPr>
        <w:tc>
          <w:tcPr>
            <w:tcW w:w="1276" w:type="dxa"/>
            <w:vMerge/>
            <w:shd w:val="clear" w:color="auto" w:fill="FDE9D9"/>
          </w:tcPr>
          <w:p w:rsidR="009302EE" w:rsidRPr="00627ED3" w:rsidRDefault="009302EE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9302EE" w:rsidRPr="004E27A0" w:rsidRDefault="009302EE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302EE" w:rsidRPr="001B0C87" w:rsidRDefault="009302EE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9302EE" w:rsidRPr="004E27A0" w:rsidRDefault="009302EE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9302EE" w:rsidRPr="00FB6B00" w:rsidRDefault="009302EE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96EDC" w:rsidRPr="004E27A0" w:rsidTr="008629F5">
        <w:trPr>
          <w:jc w:val="center"/>
        </w:trPr>
        <w:tc>
          <w:tcPr>
            <w:tcW w:w="1276" w:type="dxa"/>
            <w:vMerge w:val="restart"/>
            <w:shd w:val="clear" w:color="auto" w:fill="FDE9D9"/>
          </w:tcPr>
          <w:p w:rsidR="00896EDC" w:rsidRDefault="00896EDC" w:rsidP="00896EDC">
            <w:pPr>
              <w:jc w:val="center"/>
            </w:pPr>
            <w:r w:rsidRPr="00F071AE">
              <w:rPr>
                <w:rFonts w:cs="PT Bold Heading" w:hint="cs"/>
                <w:b/>
                <w:bCs/>
                <w:color w:val="000000"/>
                <w:rtl/>
              </w:rPr>
              <w:t>.....</w:t>
            </w:r>
          </w:p>
        </w:tc>
        <w:tc>
          <w:tcPr>
            <w:tcW w:w="2693" w:type="dxa"/>
            <w:shd w:val="clear" w:color="auto" w:fill="FDE9D9"/>
          </w:tcPr>
          <w:p w:rsidR="00896EDC" w:rsidRPr="004E27A0" w:rsidRDefault="00896EDC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96EDC" w:rsidRPr="004E27A0" w:rsidTr="008629F5">
        <w:trPr>
          <w:jc w:val="center"/>
        </w:trPr>
        <w:tc>
          <w:tcPr>
            <w:tcW w:w="1276" w:type="dxa"/>
            <w:vMerge/>
            <w:shd w:val="clear" w:color="auto" w:fill="FDE9D9"/>
          </w:tcPr>
          <w:p w:rsidR="00896EDC" w:rsidRPr="00627ED3" w:rsidRDefault="00896EDC" w:rsidP="00896EDC">
            <w:pPr>
              <w:spacing w:after="0" w:line="240" w:lineRule="auto"/>
              <w:jc w:val="center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896EDC" w:rsidRPr="004E27A0" w:rsidRDefault="00896EDC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96EDC" w:rsidRPr="004E27A0" w:rsidTr="008629F5">
        <w:trPr>
          <w:jc w:val="center"/>
        </w:trPr>
        <w:tc>
          <w:tcPr>
            <w:tcW w:w="1276" w:type="dxa"/>
            <w:vMerge/>
            <w:shd w:val="clear" w:color="auto" w:fill="FDE9D9"/>
          </w:tcPr>
          <w:p w:rsidR="00896EDC" w:rsidRPr="00627ED3" w:rsidRDefault="00896EDC" w:rsidP="00896EDC">
            <w:pPr>
              <w:spacing w:after="0" w:line="240" w:lineRule="auto"/>
              <w:jc w:val="center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896EDC" w:rsidRPr="004E27A0" w:rsidRDefault="00896EDC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96EDC" w:rsidRPr="004E27A0" w:rsidTr="008629F5">
        <w:trPr>
          <w:jc w:val="center"/>
        </w:trPr>
        <w:tc>
          <w:tcPr>
            <w:tcW w:w="1276" w:type="dxa"/>
            <w:vMerge w:val="restart"/>
            <w:shd w:val="clear" w:color="auto" w:fill="FDE9D9"/>
          </w:tcPr>
          <w:p w:rsidR="00896EDC" w:rsidRDefault="00896EDC" w:rsidP="00896EDC">
            <w:pPr>
              <w:jc w:val="center"/>
            </w:pPr>
            <w:r w:rsidRPr="00F071AE">
              <w:rPr>
                <w:rFonts w:cs="PT Bold Heading" w:hint="cs"/>
                <w:b/>
                <w:bCs/>
                <w:color w:val="000000"/>
                <w:rtl/>
              </w:rPr>
              <w:lastRenderedPageBreak/>
              <w:t>.....</w:t>
            </w:r>
          </w:p>
        </w:tc>
        <w:tc>
          <w:tcPr>
            <w:tcW w:w="2693" w:type="dxa"/>
            <w:shd w:val="clear" w:color="auto" w:fill="FDE9D9"/>
          </w:tcPr>
          <w:p w:rsidR="00896EDC" w:rsidRPr="004E27A0" w:rsidRDefault="00896EDC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896EDC" w:rsidRPr="004E27A0" w:rsidTr="008629F5">
        <w:trPr>
          <w:jc w:val="center"/>
        </w:trPr>
        <w:tc>
          <w:tcPr>
            <w:tcW w:w="1276" w:type="dxa"/>
            <w:vMerge/>
            <w:shd w:val="clear" w:color="auto" w:fill="FDE9D9"/>
          </w:tcPr>
          <w:p w:rsidR="00896EDC" w:rsidRPr="00627ED3" w:rsidRDefault="00896EDC" w:rsidP="005409CA">
            <w:pPr>
              <w:spacing w:after="0" w:line="240" w:lineRule="auto"/>
              <w:rPr>
                <w:rFonts w:cs="PT Bold Heading"/>
                <w:b/>
                <w:bCs/>
                <w:color w:val="000000"/>
                <w:rtl/>
              </w:rPr>
            </w:pPr>
          </w:p>
        </w:tc>
        <w:tc>
          <w:tcPr>
            <w:tcW w:w="2693" w:type="dxa"/>
            <w:shd w:val="clear" w:color="auto" w:fill="FDE9D9"/>
          </w:tcPr>
          <w:p w:rsidR="00896EDC" w:rsidRPr="004E27A0" w:rsidRDefault="00896EDC" w:rsidP="005409CA">
            <w:pPr>
              <w:spacing w:after="0" w:line="240" w:lineRule="auto"/>
              <w:rPr>
                <w:b/>
                <w:bCs/>
                <w:color w:val="000000"/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96EDC" w:rsidRPr="001B0C87" w:rsidRDefault="00896EDC" w:rsidP="005409C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6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30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  <w:rPr>
                <w:rtl/>
              </w:rPr>
            </w:pPr>
          </w:p>
        </w:tc>
        <w:tc>
          <w:tcPr>
            <w:tcW w:w="695" w:type="dxa"/>
            <w:shd w:val="clear" w:color="auto" w:fill="FDE9D9"/>
            <w:vAlign w:val="center"/>
          </w:tcPr>
          <w:p w:rsidR="00896EDC" w:rsidRPr="004E27A0" w:rsidRDefault="00896EDC" w:rsidP="005409CA">
            <w:pPr>
              <w:spacing w:after="0" w:line="240" w:lineRule="auto"/>
              <w:jc w:val="center"/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1" w:type="dxa"/>
            <w:tcBorders>
              <w:left w:val="single" w:sz="4" w:space="0" w:color="auto"/>
            </w:tcBorders>
            <w:shd w:val="clear" w:color="auto" w:fill="FDE9D9"/>
          </w:tcPr>
          <w:p w:rsidR="00896EDC" w:rsidRPr="00FB6B00" w:rsidRDefault="00896EDC" w:rsidP="005409C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541C6" w:rsidRDefault="004541C6">
      <w:pPr>
        <w:rPr>
          <w:rtl/>
        </w:rPr>
      </w:pPr>
    </w:p>
    <w:p w:rsidR="00896EDC" w:rsidRDefault="00896EDC">
      <w:pPr>
        <w:rPr>
          <w:rtl/>
        </w:rPr>
      </w:pPr>
      <w:r>
        <w:rPr>
          <w:rFonts w:hint="cs"/>
          <w:rtl/>
        </w:rPr>
        <w:t>نس</w:t>
      </w:r>
      <w:r w:rsidR="00E124E5">
        <w:rPr>
          <w:rFonts w:hint="cs"/>
          <w:rtl/>
        </w:rPr>
        <w:t>بة الانجاز الكلي للخطة السنوية التنفيذية لوحدة التخطيط والمتابعة= مجموع درجات تقييم المخرجات المستهدفة/ (اجمالي عدد المخرجات المستهدفة</w:t>
      </w:r>
      <w:r w:rsidR="00E124E5">
        <w:rPr>
          <w:rFonts w:ascii="Arial" w:hAnsi="Arial"/>
          <w:rtl/>
        </w:rPr>
        <w:t>×</w:t>
      </w:r>
      <w:r w:rsidR="00E124E5">
        <w:rPr>
          <w:rFonts w:hint="cs"/>
          <w:rtl/>
        </w:rPr>
        <w:t xml:space="preserve">3) </w:t>
      </w:r>
      <w:r w:rsidR="00E124E5">
        <w:rPr>
          <w:rFonts w:ascii="Arial" w:hAnsi="Arial"/>
          <w:rtl/>
        </w:rPr>
        <w:t>×</w:t>
      </w:r>
      <w:r w:rsidR="00E124E5">
        <w:rPr>
          <w:rFonts w:hint="cs"/>
          <w:rtl/>
        </w:rPr>
        <w:t>100</w:t>
      </w:r>
    </w:p>
    <w:p w:rsidR="00533675" w:rsidRDefault="00533675">
      <w:pPr>
        <w:rPr>
          <w:rFonts w:ascii="Arial" w:hAnsi="Arial" w:cs="PT Bold Heading"/>
          <w:b/>
          <w:bCs/>
          <w:sz w:val="28"/>
          <w:szCs w:val="28"/>
          <w:rtl/>
        </w:rPr>
      </w:pPr>
    </w:p>
    <w:p w:rsidR="00E124E5" w:rsidRDefault="00E124E5">
      <w:pPr>
        <w:rPr>
          <w:rFonts w:ascii="Arial" w:hAnsi="Arial" w:cs="PT Bold Heading"/>
          <w:b/>
          <w:bCs/>
          <w:sz w:val="28"/>
          <w:szCs w:val="28"/>
          <w:rtl/>
        </w:rPr>
      </w:pPr>
      <w:r w:rsidRPr="00E124E5">
        <w:rPr>
          <w:rFonts w:ascii="Arial" w:hAnsi="Arial" w:cs="PT Bold Heading" w:hint="cs"/>
          <w:b/>
          <w:bCs/>
          <w:sz w:val="28"/>
          <w:szCs w:val="28"/>
          <w:rtl/>
        </w:rPr>
        <w:t xml:space="preserve">ثانيا 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>الرصد السنوي لمؤشرات أداء وحدة التخطيط والمتابعة:</w:t>
      </w:r>
    </w:p>
    <w:tbl>
      <w:tblPr>
        <w:tblStyle w:val="a7"/>
        <w:bidiVisual/>
        <w:tblW w:w="13236" w:type="dxa"/>
        <w:jc w:val="center"/>
        <w:tblInd w:w="2795" w:type="dxa"/>
        <w:tblLook w:val="04A0" w:firstRow="1" w:lastRow="0" w:firstColumn="1" w:lastColumn="0" w:noHBand="0" w:noVBand="1"/>
      </w:tblPr>
      <w:tblGrid>
        <w:gridCol w:w="3704"/>
        <w:gridCol w:w="1611"/>
        <w:gridCol w:w="1895"/>
        <w:gridCol w:w="1345"/>
        <w:gridCol w:w="2348"/>
        <w:gridCol w:w="2333"/>
      </w:tblGrid>
      <w:tr w:rsidR="00F64434" w:rsidTr="00F64434">
        <w:trPr>
          <w:tblHeader/>
          <w:jc w:val="center"/>
        </w:trPr>
        <w:tc>
          <w:tcPr>
            <w:tcW w:w="3704" w:type="dxa"/>
            <w:shd w:val="clear" w:color="auto" w:fill="FABF8F" w:themeFill="accent6" w:themeFillTint="99"/>
          </w:tcPr>
          <w:p w:rsidR="00F64434" w:rsidRPr="003E5819" w:rsidRDefault="00F64434" w:rsidP="00065C24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أهداف الوحدة</w:t>
            </w:r>
          </w:p>
        </w:tc>
        <w:tc>
          <w:tcPr>
            <w:tcW w:w="1611" w:type="dxa"/>
            <w:shd w:val="clear" w:color="auto" w:fill="FABF8F" w:themeFill="accent6" w:themeFillTint="99"/>
          </w:tcPr>
          <w:p w:rsidR="00F64434" w:rsidRPr="003E5819" w:rsidRDefault="00F64434" w:rsidP="00065C24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الوزن النسبي للهدف</w:t>
            </w:r>
          </w:p>
        </w:tc>
        <w:tc>
          <w:tcPr>
            <w:tcW w:w="1895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 w:rsidRPr="003E581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المؤشرات المعتمدة للأداء</w:t>
            </w:r>
          </w:p>
        </w:tc>
        <w:tc>
          <w:tcPr>
            <w:tcW w:w="1345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القيمة المتحققة</w:t>
            </w:r>
          </w:p>
        </w:tc>
        <w:tc>
          <w:tcPr>
            <w:tcW w:w="2348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القيمة المستهدفة</w:t>
            </w:r>
          </w:p>
        </w:tc>
        <w:tc>
          <w:tcPr>
            <w:tcW w:w="2333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نسبة انجاز الهدف</w:t>
            </w:r>
          </w:p>
        </w:tc>
      </w:tr>
      <w:tr w:rsidR="00F64434" w:rsidTr="00F64434">
        <w:trPr>
          <w:jc w:val="center"/>
        </w:trPr>
        <w:tc>
          <w:tcPr>
            <w:tcW w:w="3704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1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نسبة انجاز الخطة التنفيذية للعام الأكاديمي    14 /    14   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F64434" w:rsidRPr="00F64434" w:rsidRDefault="00F64434" w:rsidP="00EE110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75% على الأقل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64434" w:rsidTr="00F64434">
        <w:trPr>
          <w:jc w:val="center"/>
        </w:trPr>
        <w:tc>
          <w:tcPr>
            <w:tcW w:w="3704" w:type="dxa"/>
            <w:vMerge w:val="restart"/>
            <w:shd w:val="clear" w:color="auto" w:fill="FDE9D9" w:themeFill="accent6" w:themeFillTint="33"/>
          </w:tcPr>
          <w:p w:rsidR="00F64434" w:rsidRPr="00F64434" w:rsidRDefault="00F64434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الاشراف على إعداد وتنفيذ الخطط الاستراتيجية والتنفيذية بالجامعة، ومتابعة التنفيذ السنوي لها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وتعزيز مهارات أعضاء هيئة التدريس والجهاز الإداري في التخطيط والتفكير والإدارة الاستراتيجية.</w:t>
            </w:r>
          </w:p>
        </w:tc>
        <w:tc>
          <w:tcPr>
            <w:tcW w:w="1611" w:type="dxa"/>
            <w:shd w:val="clear" w:color="auto" w:fill="FDE9D9" w:themeFill="accent6" w:themeFillTint="33"/>
          </w:tcPr>
          <w:p w:rsidR="00F64434" w:rsidRPr="009A542A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A54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تقارير مراجعة الخطط الاستراتيجية والتنفيذية لوحدات الجامعة. 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A54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تقارير المراجعة خلال العام الأكاديمي/ عدد الخطط المقدمة من الوحدات= 1:1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F64434" w:rsidRPr="009A542A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64434" w:rsidTr="00F64434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F64434" w:rsidRPr="00F64434" w:rsidRDefault="00F64434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تقارير التغذية 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الراجعة حول تنفيذ الوحدات لخططها السنوية.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F64434" w:rsidRPr="00F64434" w:rsidRDefault="00F64434" w:rsidP="00EE1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عدد التقارير السنوية للتغذية 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الراجعة/ عدد الوحدات= 1:4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64434" w:rsidTr="00F64434">
        <w:trPr>
          <w:jc w:val="center"/>
        </w:trPr>
        <w:tc>
          <w:tcPr>
            <w:tcW w:w="3704" w:type="dxa"/>
            <w:shd w:val="clear" w:color="auto" w:fill="FDE9D9" w:themeFill="accent6" w:themeFillTint="33"/>
          </w:tcPr>
          <w:p w:rsidR="00F64434" w:rsidRPr="00F64434" w:rsidRDefault="00F64434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 xml:space="preserve">الإشراف على أعمال الأمانة العامة لتنفيذ ومتابعة الخطة الاستراتيجية للجامعة. </w:t>
            </w:r>
          </w:p>
        </w:tc>
        <w:tc>
          <w:tcPr>
            <w:tcW w:w="1611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تقارير متابعة أعمال الأمانة العامة لتنفيذ ومتابعة الخطة الاستراتيجية للجامعة.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F64434" w:rsidRPr="00F64434" w:rsidRDefault="00F64434" w:rsidP="00EE1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 تقرير سنويا على الأقل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64434" w:rsidTr="00F64434">
        <w:trPr>
          <w:jc w:val="center"/>
        </w:trPr>
        <w:tc>
          <w:tcPr>
            <w:tcW w:w="3704" w:type="dxa"/>
            <w:vMerge w:val="restart"/>
            <w:shd w:val="clear" w:color="auto" w:fill="FDE9D9" w:themeFill="accent6" w:themeFillTint="33"/>
          </w:tcPr>
          <w:p w:rsidR="00F64434" w:rsidRPr="00F64434" w:rsidRDefault="00F64434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الإشراف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على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الخطط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السنوية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لوحدات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التطوير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والجودة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بالكليات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والعمادات</w:t>
            </w:r>
            <w:proofErr w:type="spellEnd"/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المساندة،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وتقديم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الدعم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الفني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المستمر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F644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لها.</w:t>
            </w:r>
          </w:p>
          <w:p w:rsidR="00F64434" w:rsidRPr="00F64434" w:rsidRDefault="00F64434" w:rsidP="00F64434">
            <w:pPr>
              <w:tabs>
                <w:tab w:val="left" w:pos="-483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1" w:type="dxa"/>
            <w:shd w:val="clear" w:color="auto" w:fill="FDE9D9" w:themeFill="accent6" w:themeFillTint="33"/>
          </w:tcPr>
          <w:p w:rsidR="00F64434" w:rsidRPr="009A542A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A54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نسبة تنفيذ زيارات الدعم الفني من اجمالي الزيارات المخطط لها وفق القرار المعتمد.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 تقل عن 75%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F64434" w:rsidTr="00F64434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11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5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نسبة تقييم مشرفي وحدات التطوير والجودة لعمليات المتابعة والدعم الفني المقدمة من وحدة التخطيط والمتابعة.</w:t>
            </w:r>
          </w:p>
        </w:tc>
        <w:tc>
          <w:tcPr>
            <w:tcW w:w="1345" w:type="dxa"/>
            <w:shd w:val="clear" w:color="auto" w:fill="FDE9D9" w:themeFill="accent6" w:themeFillTint="33"/>
          </w:tcPr>
          <w:p w:rsidR="00F64434" w:rsidRPr="00F64434" w:rsidRDefault="00F64434" w:rsidP="00EE1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 تقل عن 75%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F64434" w:rsidRPr="00F64434" w:rsidRDefault="00F64434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E124E5" w:rsidRPr="00E124E5" w:rsidRDefault="00E124E5">
      <w:pPr>
        <w:rPr>
          <w:rFonts w:ascii="Arial" w:hAnsi="Arial" w:cs="PT Bold Heading"/>
          <w:b/>
          <w:bCs/>
          <w:sz w:val="28"/>
          <w:szCs w:val="28"/>
          <w:rtl/>
        </w:rPr>
      </w:pPr>
    </w:p>
    <w:p w:rsidR="00E124E5" w:rsidRPr="009A542A" w:rsidRDefault="00DE06C4" w:rsidP="009A542A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 w:hint="cs"/>
          <w:b/>
          <w:bCs/>
          <w:sz w:val="20"/>
          <w:szCs w:val="20"/>
          <w:rtl/>
        </w:rPr>
        <w:t>المؤشرات التي حققت المستهدف:</w:t>
      </w:r>
    </w:p>
    <w:p w:rsidR="00DE06C4" w:rsidRDefault="009A542A" w:rsidP="009A542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 w:hint="cs"/>
          <w:b/>
          <w:bCs/>
          <w:sz w:val="20"/>
          <w:szCs w:val="20"/>
          <w:rtl/>
        </w:rPr>
        <w:t>............................................................................</w:t>
      </w:r>
    </w:p>
    <w:p w:rsidR="009A542A" w:rsidRDefault="009A542A" w:rsidP="009A542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 w:hint="cs"/>
          <w:b/>
          <w:bCs/>
          <w:sz w:val="20"/>
          <w:szCs w:val="20"/>
          <w:rtl/>
        </w:rPr>
        <w:t>............................................................................</w:t>
      </w:r>
    </w:p>
    <w:p w:rsidR="009A542A" w:rsidRDefault="009A542A" w:rsidP="009A542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 w:hint="cs"/>
          <w:b/>
          <w:bCs/>
          <w:sz w:val="20"/>
          <w:szCs w:val="20"/>
          <w:rtl/>
        </w:rPr>
        <w:t>...........................................................................</w:t>
      </w:r>
    </w:p>
    <w:p w:rsidR="009A542A" w:rsidRPr="009A542A" w:rsidRDefault="009A542A" w:rsidP="009A542A">
      <w:p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  <w:rtl/>
        </w:rPr>
      </w:pPr>
    </w:p>
    <w:p w:rsidR="00DE06C4" w:rsidRPr="009A542A" w:rsidRDefault="00DE06C4" w:rsidP="009A542A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 w:hint="cs"/>
          <w:b/>
          <w:bCs/>
          <w:sz w:val="20"/>
          <w:szCs w:val="20"/>
          <w:rtl/>
        </w:rPr>
        <w:t>المؤشرات التي لم تحقق المستهدف:</w:t>
      </w:r>
    </w:p>
    <w:p w:rsidR="009A542A" w:rsidRPr="009A542A" w:rsidRDefault="009A542A" w:rsidP="009A542A">
      <w:pPr>
        <w:spacing w:after="0" w:line="240" w:lineRule="auto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/>
          <w:b/>
          <w:bCs/>
          <w:sz w:val="20"/>
          <w:szCs w:val="20"/>
          <w:rtl/>
        </w:rPr>
        <w:t>1-</w:t>
      </w:r>
      <w:r w:rsidRPr="009A542A">
        <w:rPr>
          <w:rFonts w:ascii="Arial" w:hAnsi="Arial" w:cs="PT Bold Heading"/>
          <w:b/>
          <w:bCs/>
          <w:sz w:val="20"/>
          <w:szCs w:val="20"/>
          <w:rtl/>
        </w:rPr>
        <w:tab/>
        <w:t>............................................................................</w:t>
      </w:r>
    </w:p>
    <w:p w:rsidR="009A542A" w:rsidRPr="009A542A" w:rsidRDefault="009A542A" w:rsidP="009A542A">
      <w:pPr>
        <w:spacing w:after="0" w:line="240" w:lineRule="auto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/>
          <w:b/>
          <w:bCs/>
          <w:sz w:val="20"/>
          <w:szCs w:val="20"/>
          <w:rtl/>
        </w:rPr>
        <w:lastRenderedPageBreak/>
        <w:t>2-</w:t>
      </w:r>
      <w:r w:rsidRPr="009A542A">
        <w:rPr>
          <w:rFonts w:ascii="Arial" w:hAnsi="Arial" w:cs="PT Bold Heading"/>
          <w:b/>
          <w:bCs/>
          <w:sz w:val="20"/>
          <w:szCs w:val="20"/>
          <w:rtl/>
        </w:rPr>
        <w:tab/>
        <w:t>............................................................................</w:t>
      </w:r>
    </w:p>
    <w:p w:rsidR="00DE06C4" w:rsidRPr="009A542A" w:rsidRDefault="009A542A" w:rsidP="00F64434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/>
          <w:b/>
          <w:bCs/>
          <w:sz w:val="20"/>
          <w:szCs w:val="20"/>
          <w:rtl/>
        </w:rPr>
        <w:t>3-</w:t>
      </w:r>
      <w:r w:rsidRPr="009A542A">
        <w:rPr>
          <w:rFonts w:ascii="Arial" w:hAnsi="Arial" w:cs="PT Bold Heading"/>
          <w:b/>
          <w:bCs/>
          <w:sz w:val="20"/>
          <w:szCs w:val="20"/>
          <w:rtl/>
        </w:rPr>
        <w:tab/>
        <w:t>...............................................................</w:t>
      </w:r>
    </w:p>
    <w:p w:rsidR="009A542A" w:rsidRDefault="009A542A" w:rsidP="009A542A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</w:p>
    <w:p w:rsidR="00DE06C4" w:rsidRDefault="00F64434" w:rsidP="009A542A">
      <w:pPr>
        <w:spacing w:after="0" w:line="240" w:lineRule="auto"/>
        <w:jc w:val="both"/>
        <w:rPr>
          <w:rtl/>
        </w:rPr>
      </w:pPr>
      <w:r>
        <w:rPr>
          <w:rFonts w:ascii="Arial" w:hAnsi="Arial" w:cs="PT Bold Heading" w:hint="cs"/>
          <w:b/>
          <w:bCs/>
          <w:sz w:val="20"/>
          <w:szCs w:val="20"/>
          <w:rtl/>
        </w:rPr>
        <w:t>أولويات</w:t>
      </w:r>
      <w:r w:rsidR="00DE06C4" w:rsidRPr="009A542A">
        <w:rPr>
          <w:rFonts w:ascii="Arial" w:hAnsi="Arial" w:cs="PT Bold Heading" w:hint="cs"/>
          <w:b/>
          <w:bCs/>
          <w:sz w:val="20"/>
          <w:szCs w:val="20"/>
          <w:rtl/>
        </w:rPr>
        <w:t xml:space="preserve"> التحسين:</w:t>
      </w:r>
    </w:p>
    <w:p w:rsidR="009A542A" w:rsidRDefault="009A542A" w:rsidP="009A542A">
      <w:pPr>
        <w:spacing w:after="0" w:line="240" w:lineRule="auto"/>
        <w:rPr>
          <w:rtl/>
        </w:rPr>
      </w:pPr>
      <w:r>
        <w:rPr>
          <w:rtl/>
        </w:rPr>
        <w:t>1-</w:t>
      </w:r>
      <w:r>
        <w:rPr>
          <w:rtl/>
        </w:rPr>
        <w:tab/>
        <w:t>............................................................................</w:t>
      </w:r>
    </w:p>
    <w:p w:rsidR="009A542A" w:rsidRDefault="009A542A" w:rsidP="009A542A">
      <w:pPr>
        <w:spacing w:after="0" w:line="240" w:lineRule="auto"/>
        <w:rPr>
          <w:rtl/>
        </w:rPr>
      </w:pPr>
      <w:r>
        <w:rPr>
          <w:rtl/>
        </w:rPr>
        <w:t>2-</w:t>
      </w:r>
      <w:r>
        <w:rPr>
          <w:rtl/>
        </w:rPr>
        <w:tab/>
        <w:t>............................................................................</w:t>
      </w:r>
    </w:p>
    <w:p w:rsidR="009A542A" w:rsidRDefault="009A542A" w:rsidP="00180110">
      <w:pPr>
        <w:pStyle w:val="a8"/>
        <w:numPr>
          <w:ilvl w:val="0"/>
          <w:numId w:val="2"/>
        </w:numPr>
        <w:spacing w:after="0" w:line="240" w:lineRule="auto"/>
        <w:ind w:hanging="796"/>
        <w:jc w:val="both"/>
        <w:rPr>
          <w:rtl/>
        </w:rPr>
      </w:pPr>
      <w:r>
        <w:rPr>
          <w:rtl/>
        </w:rPr>
        <w:t>...........................................................................</w:t>
      </w:r>
    </w:p>
    <w:p w:rsidR="00180110" w:rsidRDefault="00180110" w:rsidP="00180110">
      <w:pPr>
        <w:spacing w:after="0" w:line="240" w:lineRule="auto"/>
        <w:jc w:val="both"/>
        <w:rPr>
          <w:rtl/>
        </w:rPr>
      </w:pPr>
    </w:p>
    <w:p w:rsidR="00180110" w:rsidRDefault="00180110" w:rsidP="00180110">
      <w:pPr>
        <w:spacing w:after="0" w:line="240" w:lineRule="auto"/>
        <w:jc w:val="both"/>
        <w:rPr>
          <w:rtl/>
        </w:rPr>
      </w:pPr>
    </w:p>
    <w:p w:rsidR="00180110" w:rsidRPr="00180110" w:rsidRDefault="00180110" w:rsidP="00180110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80110">
        <w:rPr>
          <w:rFonts w:hint="cs"/>
          <w:b/>
          <w:bCs/>
          <w:sz w:val="36"/>
          <w:szCs w:val="36"/>
          <w:rtl/>
        </w:rPr>
        <w:t>توقيع رئيس وحدة التخطيط الاستراتيجي</w:t>
      </w:r>
    </w:p>
    <w:sectPr w:rsidR="00180110" w:rsidRPr="00180110" w:rsidSect="004541C6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BD" w:rsidRDefault="00A521BD" w:rsidP="004541C6">
      <w:pPr>
        <w:spacing w:after="0" w:line="240" w:lineRule="auto"/>
      </w:pPr>
      <w:r>
        <w:separator/>
      </w:r>
    </w:p>
  </w:endnote>
  <w:endnote w:type="continuationSeparator" w:id="0">
    <w:p w:rsidR="00A521BD" w:rsidRDefault="00A521BD" w:rsidP="0045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8"/>
    </w:tblGrid>
    <w:tr w:rsidR="00C86049" w:rsidRPr="004E27A0" w:rsidTr="005409CA">
      <w:tc>
        <w:tcPr>
          <w:tcW w:w="4500" w:type="pct"/>
          <w:tcBorders>
            <w:top w:val="single" w:sz="4" w:space="0" w:color="auto"/>
          </w:tcBorders>
        </w:tcPr>
        <w:p w:rsidR="00C86049" w:rsidRPr="004E27A0" w:rsidRDefault="00C86049" w:rsidP="00896EDC">
          <w:pPr>
            <w:pStyle w:val="a6"/>
          </w:pPr>
          <w:r w:rsidRPr="004E27A0">
            <w:rPr>
              <w:rFonts w:hint="cs"/>
              <w:b/>
              <w:bCs/>
              <w:rtl/>
            </w:rPr>
            <w:t xml:space="preserve">( معايير التقييم  ) :  </w:t>
          </w:r>
          <w:r w:rsidRPr="004E27A0">
            <w:rPr>
              <w:rFonts w:hint="cs"/>
              <w:rtl/>
            </w:rPr>
            <w:t>صفر : النشاط لم يتم   ( 1 ) النشاط تم وعليه ملاحظات  جوهرية   ( 2 )  النشاط تم وعليه ملاحظات غير جوهرية</w:t>
          </w:r>
          <w:r w:rsidR="00896EDC">
            <w:rPr>
              <w:rFonts w:hint="cs"/>
              <w:rtl/>
            </w:rPr>
            <w:t xml:space="preserve">   </w:t>
          </w:r>
          <w:r w:rsidRPr="004E27A0">
            <w:rPr>
              <w:rFonts w:hint="cs"/>
              <w:rtl/>
            </w:rPr>
            <w:t xml:space="preserve">( 3 ) النشاط تم </w:t>
          </w:r>
          <w:r>
            <w:rPr>
              <w:rFonts w:hint="cs"/>
              <w:rtl/>
            </w:rPr>
            <w:t xml:space="preserve">ولا يوجد </w:t>
          </w:r>
          <w:r w:rsidRPr="004E27A0">
            <w:rPr>
              <w:rFonts w:hint="cs"/>
              <w:rtl/>
            </w:rPr>
            <w:t>عليه ملاحظات</w:t>
          </w:r>
        </w:p>
      </w:tc>
    </w:tr>
  </w:tbl>
  <w:p w:rsidR="004541C6" w:rsidRDefault="004541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BD" w:rsidRDefault="00A521BD" w:rsidP="004541C6">
      <w:pPr>
        <w:spacing w:after="0" w:line="240" w:lineRule="auto"/>
      </w:pPr>
      <w:r>
        <w:separator/>
      </w:r>
    </w:p>
  </w:footnote>
  <w:footnote w:type="continuationSeparator" w:id="0">
    <w:p w:rsidR="00A521BD" w:rsidRDefault="00A521BD" w:rsidP="0045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BE" w:rsidRDefault="008850BE" w:rsidP="008850BE">
    <w:pPr>
      <w:pStyle w:val="a3"/>
      <w:jc w:val="center"/>
    </w:pPr>
    <w:r w:rsidRPr="008850BE">
      <w:rPr>
        <w:rFonts w:cs="Arial"/>
        <w:noProof/>
        <w:rtl/>
      </w:rPr>
      <w:drawing>
        <wp:inline distT="0" distB="0" distL="0" distR="0" wp14:anchorId="3048AE40" wp14:editId="6F51A5F6">
          <wp:extent cx="1063869" cy="717178"/>
          <wp:effectExtent l="19050" t="0" r="2931" b="0"/>
          <wp:docPr id="3" name="Picture 40" descr="https://encrypted-tbn0.gstatic.com/images?q=tbn:ANd9GcThqYjxmcMJvInnVwo2EknRr1ac7jhBsoMJZFeLSLjAFWe23Vt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ThqYjxmcMJvInnVwo2EknRr1ac7jhBsoMJZFeLSLjAFWe23Vt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64" cy="7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0BE" w:rsidRDefault="008850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1973"/>
    <w:multiLevelType w:val="hybridMultilevel"/>
    <w:tmpl w:val="68D06DA4"/>
    <w:lvl w:ilvl="0" w:tplc="FD241198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22A3D"/>
    <w:multiLevelType w:val="hybridMultilevel"/>
    <w:tmpl w:val="A3CC5F0E"/>
    <w:lvl w:ilvl="0" w:tplc="C662413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C6"/>
    <w:rsid w:val="00006CDB"/>
    <w:rsid w:val="00065C24"/>
    <w:rsid w:val="00084E60"/>
    <w:rsid w:val="000B3289"/>
    <w:rsid w:val="000B425D"/>
    <w:rsid w:val="000F51EF"/>
    <w:rsid w:val="0011625C"/>
    <w:rsid w:val="00176C9E"/>
    <w:rsid w:val="00180110"/>
    <w:rsid w:val="001D0191"/>
    <w:rsid w:val="002239F8"/>
    <w:rsid w:val="00237040"/>
    <w:rsid w:val="003A734F"/>
    <w:rsid w:val="003E5819"/>
    <w:rsid w:val="004541C6"/>
    <w:rsid w:val="0046143E"/>
    <w:rsid w:val="00533675"/>
    <w:rsid w:val="005F0FF2"/>
    <w:rsid w:val="00614E4B"/>
    <w:rsid w:val="0063102E"/>
    <w:rsid w:val="006F29A2"/>
    <w:rsid w:val="00795202"/>
    <w:rsid w:val="007A0C64"/>
    <w:rsid w:val="008629F5"/>
    <w:rsid w:val="008850BE"/>
    <w:rsid w:val="00896EDC"/>
    <w:rsid w:val="008B5AF4"/>
    <w:rsid w:val="009302EE"/>
    <w:rsid w:val="009A542A"/>
    <w:rsid w:val="009F7D7C"/>
    <w:rsid w:val="00A521BD"/>
    <w:rsid w:val="00AF62A7"/>
    <w:rsid w:val="00B42EBD"/>
    <w:rsid w:val="00BB6752"/>
    <w:rsid w:val="00C86049"/>
    <w:rsid w:val="00D227F7"/>
    <w:rsid w:val="00DE06C4"/>
    <w:rsid w:val="00E124E5"/>
    <w:rsid w:val="00E23A77"/>
    <w:rsid w:val="00E53B99"/>
    <w:rsid w:val="00F6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table" w:styleId="a7">
    <w:name w:val="Table Grid"/>
    <w:basedOn w:val="a1"/>
    <w:uiPriority w:val="59"/>
    <w:rsid w:val="003E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table" w:styleId="a7">
    <w:name w:val="Table Grid"/>
    <w:basedOn w:val="a1"/>
    <w:uiPriority w:val="59"/>
    <w:rsid w:val="003E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sa/imgres?hl=ar&amp;safe=active&amp;tbo=d&amp;rlz=1T4MXGB_enSA509SA509&amp;biw=1264&amp;bih=584&amp;tbm=isch&amp;tbnid=fQSYMU_WYE7LrM:&amp;imgrefurl=http://www.ckfu.org/vb/t199660.html&amp;docid=Y1Eh1xqEIUN4QM&amp;imgurl=http://i288.photobucket.com/albums/ll164/aljawarh/07-04-201121-18-26.png&amp;w=235&amp;h=159&amp;ei=ULYUUeW2OfOa0QX39ID4Dw&amp;zoom=1&amp;ved=1t:3588,r:90,s:0,i:356&amp;iact=rc&amp;dur=1445&amp;sig=106350408808167268822&amp;page=7&amp;tbnh=127&amp;tbnw=188&amp;start=81&amp;ndsp=13&amp;tx=100&amp;ty=7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رمجز الوثيقة : جودة – ن – دعم - 1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C92D63-D8D9-4994-A20C-A3037DBD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EMShaban</dc:creator>
  <cp:lastModifiedBy>nu.edu.sa</cp:lastModifiedBy>
  <cp:revision>4</cp:revision>
  <cp:lastPrinted>2013-11-24T11:00:00Z</cp:lastPrinted>
  <dcterms:created xsi:type="dcterms:W3CDTF">2017-11-03T22:59:00Z</dcterms:created>
  <dcterms:modified xsi:type="dcterms:W3CDTF">2017-11-03T23:42:00Z</dcterms:modified>
</cp:coreProperties>
</file>