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0E" w:rsidRPr="004C00BC" w:rsidRDefault="004C00BC" w:rsidP="00BB7211">
      <w:pPr>
        <w:spacing w:after="0"/>
        <w:jc w:val="center"/>
        <w:rPr>
          <w:b/>
          <w:bCs/>
          <w:sz w:val="28"/>
          <w:szCs w:val="28"/>
          <w:rtl/>
        </w:rPr>
      </w:pPr>
      <w:r w:rsidRPr="004C00BC">
        <w:rPr>
          <w:rFonts w:hint="cs"/>
          <w:b/>
          <w:bCs/>
          <w:sz w:val="28"/>
          <w:szCs w:val="28"/>
          <w:rtl/>
        </w:rPr>
        <w:t xml:space="preserve">مقرر </w:t>
      </w:r>
      <w:r w:rsidR="00BB7211">
        <w:rPr>
          <w:rFonts w:hint="cs"/>
          <w:b/>
          <w:bCs/>
          <w:sz w:val="28"/>
          <w:szCs w:val="28"/>
          <w:rtl/>
        </w:rPr>
        <w:t>مهارات الاتصال</w:t>
      </w:r>
      <w:r w:rsidRPr="004C00BC">
        <w:rPr>
          <w:rFonts w:hint="cs"/>
          <w:b/>
          <w:bCs/>
          <w:sz w:val="28"/>
          <w:szCs w:val="28"/>
          <w:rtl/>
        </w:rPr>
        <w:t xml:space="preserve"> 150 </w:t>
      </w:r>
      <w:r w:rsidR="00BB7211">
        <w:rPr>
          <w:rFonts w:hint="cs"/>
          <w:b/>
          <w:bCs/>
          <w:sz w:val="28"/>
          <w:szCs w:val="28"/>
          <w:rtl/>
        </w:rPr>
        <w:t>مهر</w:t>
      </w:r>
      <w:r w:rsidRPr="004C00BC">
        <w:rPr>
          <w:rFonts w:hint="cs"/>
          <w:b/>
          <w:bCs/>
          <w:sz w:val="28"/>
          <w:szCs w:val="28"/>
          <w:rtl/>
        </w:rPr>
        <w:t xml:space="preserve"> -</w:t>
      </w:r>
      <w:r w:rsidR="00BB7211">
        <w:rPr>
          <w:rFonts w:hint="cs"/>
          <w:b/>
          <w:bCs/>
          <w:sz w:val="28"/>
          <w:szCs w:val="28"/>
          <w:rtl/>
        </w:rPr>
        <w:t>2</w:t>
      </w:r>
    </w:p>
    <w:p w:rsidR="004C00BC" w:rsidRDefault="004C00BC" w:rsidP="00A47FB1">
      <w:pPr>
        <w:spacing w:after="0"/>
        <w:jc w:val="center"/>
        <w:rPr>
          <w:b/>
          <w:bCs/>
          <w:sz w:val="28"/>
          <w:szCs w:val="28"/>
          <w:rtl/>
        </w:rPr>
      </w:pPr>
      <w:r w:rsidRPr="004C00BC">
        <w:rPr>
          <w:rFonts w:hint="cs"/>
          <w:b/>
          <w:bCs/>
          <w:sz w:val="28"/>
          <w:szCs w:val="28"/>
          <w:rtl/>
        </w:rPr>
        <w:t>العام الجامعي 1438/1439هـ</w:t>
      </w:r>
    </w:p>
    <w:tbl>
      <w:tblPr>
        <w:bidiVisual/>
        <w:tblW w:w="15494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6086"/>
        <w:gridCol w:w="4962"/>
        <w:gridCol w:w="3828"/>
      </w:tblGrid>
      <w:tr w:rsidR="00BB7211" w:rsidRPr="00225C60" w:rsidTr="00431B57">
        <w:tc>
          <w:tcPr>
            <w:tcW w:w="618" w:type="dxa"/>
            <w:shd w:val="clear" w:color="auto" w:fill="D9D9D9"/>
            <w:vAlign w:val="center"/>
          </w:tcPr>
          <w:p w:rsidR="00BB7211" w:rsidRPr="00225C60" w:rsidRDefault="00BB7211" w:rsidP="00920436">
            <w:pPr>
              <w:jc w:val="both"/>
              <w:rPr>
                <w:rFonts w:cs="KacstBook"/>
                <w:b/>
                <w:bCs/>
                <w:sz w:val="36"/>
                <w:szCs w:val="30"/>
                <w:rtl/>
              </w:rPr>
            </w:pP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م</w:t>
            </w:r>
          </w:p>
        </w:tc>
        <w:tc>
          <w:tcPr>
            <w:tcW w:w="6086" w:type="dxa"/>
            <w:shd w:val="clear" w:color="auto" w:fill="D9D9D9"/>
          </w:tcPr>
          <w:p w:rsidR="00BB7211" w:rsidRPr="00225C60" w:rsidRDefault="00BB7211" w:rsidP="00BB7211">
            <w:pPr>
              <w:jc w:val="center"/>
              <w:rPr>
                <w:rFonts w:cs="KacstBook"/>
                <w:b/>
                <w:bCs/>
                <w:sz w:val="36"/>
                <w:szCs w:val="30"/>
              </w:rPr>
            </w:pPr>
            <w:r w:rsidRPr="00225C60">
              <w:rPr>
                <w:rFonts w:cs="KacstBook"/>
                <w:b/>
                <w:bCs/>
                <w:sz w:val="36"/>
                <w:szCs w:val="30"/>
                <w:rtl/>
              </w:rPr>
              <w:t>مخرجات التعلم</w:t>
            </w: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 xml:space="preserve"> للمقرر وفقاً لمجالات الإطار الوطني ل</w:t>
            </w:r>
            <w:r w:rsidRPr="00225C60">
              <w:rPr>
                <w:rFonts w:cs="KacstBook"/>
                <w:b/>
                <w:bCs/>
                <w:sz w:val="36"/>
                <w:szCs w:val="30"/>
                <w:rtl/>
              </w:rPr>
              <w:t>لمؤهلات</w:t>
            </w:r>
          </w:p>
        </w:tc>
        <w:tc>
          <w:tcPr>
            <w:tcW w:w="4962" w:type="dxa"/>
            <w:shd w:val="clear" w:color="auto" w:fill="D9D9D9"/>
          </w:tcPr>
          <w:p w:rsidR="00BB7211" w:rsidRPr="00225C60" w:rsidRDefault="00BB7211" w:rsidP="00BB7211">
            <w:pPr>
              <w:jc w:val="center"/>
              <w:rPr>
                <w:rFonts w:cs="KacstBook"/>
                <w:b/>
                <w:bCs/>
                <w:sz w:val="36"/>
                <w:szCs w:val="30"/>
              </w:rPr>
            </w:pP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استراتيجيات ال</w:t>
            </w:r>
            <w:r w:rsidRPr="00225C60">
              <w:rPr>
                <w:rFonts w:cs="KacstBook"/>
                <w:b/>
                <w:bCs/>
                <w:sz w:val="36"/>
                <w:szCs w:val="30"/>
                <w:rtl/>
              </w:rPr>
              <w:t>تدريس</w:t>
            </w:r>
          </w:p>
        </w:tc>
        <w:tc>
          <w:tcPr>
            <w:tcW w:w="3828" w:type="dxa"/>
            <w:shd w:val="clear" w:color="auto" w:fill="D9D9D9"/>
          </w:tcPr>
          <w:p w:rsidR="00BB7211" w:rsidRPr="00225C60" w:rsidRDefault="00BB7211" w:rsidP="00BB7211">
            <w:pPr>
              <w:jc w:val="center"/>
              <w:rPr>
                <w:rFonts w:cs="KacstBook"/>
                <w:b/>
                <w:bCs/>
                <w:sz w:val="36"/>
                <w:szCs w:val="30"/>
              </w:rPr>
            </w:pP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طرق التقويم</w:t>
            </w:r>
          </w:p>
        </w:tc>
      </w:tr>
      <w:tr w:rsidR="00BB7211" w:rsidRPr="00225C60" w:rsidTr="00431B57">
        <w:tc>
          <w:tcPr>
            <w:tcW w:w="618" w:type="dxa"/>
            <w:shd w:val="clear" w:color="auto" w:fill="D9D9D9"/>
          </w:tcPr>
          <w:p w:rsidR="00BB7211" w:rsidRPr="00225C60" w:rsidRDefault="00BB7211" w:rsidP="00920436">
            <w:pPr>
              <w:jc w:val="both"/>
              <w:rPr>
                <w:rFonts w:cs="KacstBook"/>
                <w:b/>
                <w:bCs/>
                <w:sz w:val="36"/>
                <w:szCs w:val="30"/>
                <w:rtl/>
              </w:rPr>
            </w:pPr>
          </w:p>
        </w:tc>
        <w:tc>
          <w:tcPr>
            <w:tcW w:w="14876" w:type="dxa"/>
            <w:gridSpan w:val="3"/>
            <w:shd w:val="clear" w:color="auto" w:fill="D9D9D9"/>
          </w:tcPr>
          <w:p w:rsidR="00BB7211" w:rsidRPr="00225C60" w:rsidRDefault="00BB7211" w:rsidP="00BB7211">
            <w:pPr>
              <w:jc w:val="center"/>
              <w:rPr>
                <w:rFonts w:cs="KacstBook"/>
                <w:b/>
                <w:bCs/>
                <w:sz w:val="36"/>
                <w:szCs w:val="30"/>
              </w:rPr>
            </w:pPr>
            <w:bookmarkStart w:id="0" w:name="_GoBack"/>
            <w:r w:rsidRPr="00225C60">
              <w:rPr>
                <w:rFonts w:cs="KacstBook"/>
                <w:b/>
                <w:bCs/>
                <w:sz w:val="36"/>
                <w:szCs w:val="30"/>
                <w:rtl/>
              </w:rPr>
              <w:t>المعرفة</w:t>
            </w:r>
            <w:bookmarkEnd w:id="0"/>
          </w:p>
        </w:tc>
      </w:tr>
      <w:tr w:rsidR="00BB7211" w:rsidRPr="00225C60" w:rsidTr="00431B57">
        <w:tc>
          <w:tcPr>
            <w:tcW w:w="618" w:type="dxa"/>
            <w:shd w:val="clear" w:color="auto" w:fill="D9D9D9"/>
          </w:tcPr>
          <w:p w:rsidR="00BB7211" w:rsidRPr="00225C60" w:rsidRDefault="00BB7211" w:rsidP="00920436">
            <w:pPr>
              <w:jc w:val="both"/>
              <w:rPr>
                <w:rFonts w:cs="KacstBook"/>
                <w:b/>
                <w:bCs/>
                <w:sz w:val="36"/>
                <w:szCs w:val="30"/>
                <w:rtl/>
              </w:rPr>
            </w:pP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1</w:t>
            </w:r>
          </w:p>
        </w:tc>
        <w:tc>
          <w:tcPr>
            <w:tcW w:w="6086" w:type="dxa"/>
          </w:tcPr>
          <w:p w:rsidR="00BB7211" w:rsidRPr="00225C60" w:rsidRDefault="00BB7211" w:rsidP="00BB7211">
            <w:pPr>
              <w:rPr>
                <w:sz w:val="36"/>
                <w:szCs w:val="30"/>
              </w:rPr>
            </w:pPr>
            <w:r w:rsidRPr="00225C60">
              <w:rPr>
                <w:sz w:val="36"/>
                <w:szCs w:val="30"/>
                <w:rtl/>
              </w:rPr>
              <w:t>يعرّف المفاهيم المرتبطة بمهارات الاتصال</w:t>
            </w:r>
          </w:p>
        </w:tc>
        <w:tc>
          <w:tcPr>
            <w:tcW w:w="4962" w:type="dxa"/>
            <w:vMerge w:val="restart"/>
          </w:tcPr>
          <w:p w:rsidR="00BB7211" w:rsidRPr="00225C60" w:rsidRDefault="00BB7211" w:rsidP="00BB7211">
            <w:pPr>
              <w:jc w:val="center"/>
              <w:rPr>
                <w:sz w:val="36"/>
                <w:szCs w:val="30"/>
              </w:rPr>
            </w:pPr>
            <w:r w:rsidRPr="00225C60">
              <w:rPr>
                <w:rFonts w:hint="eastAsia"/>
                <w:sz w:val="36"/>
                <w:szCs w:val="30"/>
                <w:rtl/>
              </w:rPr>
              <w:t>المحاضرة</w:t>
            </w:r>
            <w:r w:rsidRPr="00225C60">
              <w:rPr>
                <w:rFonts w:hint="cs"/>
                <w:sz w:val="36"/>
                <w:szCs w:val="30"/>
                <w:rtl/>
              </w:rPr>
              <w:t xml:space="preserve"> </w:t>
            </w:r>
            <w:r w:rsidRPr="00225C60">
              <w:rPr>
                <w:rFonts w:hint="eastAsia"/>
                <w:sz w:val="36"/>
                <w:szCs w:val="30"/>
                <w:rtl/>
              </w:rPr>
              <w:t>المطورة</w:t>
            </w:r>
          </w:p>
          <w:p w:rsidR="00BB7211" w:rsidRPr="00225C60" w:rsidRDefault="00BB7211" w:rsidP="00BB7211">
            <w:pPr>
              <w:jc w:val="center"/>
              <w:rPr>
                <w:sz w:val="36"/>
                <w:szCs w:val="30"/>
              </w:rPr>
            </w:pPr>
            <w:r w:rsidRPr="00225C60">
              <w:rPr>
                <w:rFonts w:hint="eastAsia"/>
                <w:sz w:val="36"/>
                <w:szCs w:val="30"/>
                <w:rtl/>
              </w:rPr>
              <w:t>المناقشة</w:t>
            </w:r>
          </w:p>
          <w:p w:rsidR="00BB7211" w:rsidRPr="00225C60" w:rsidRDefault="00BB7211" w:rsidP="00BB7211">
            <w:pPr>
              <w:jc w:val="center"/>
              <w:rPr>
                <w:sz w:val="36"/>
                <w:szCs w:val="30"/>
              </w:rPr>
            </w:pPr>
            <w:r w:rsidRPr="00225C60">
              <w:rPr>
                <w:rFonts w:hint="eastAsia"/>
                <w:sz w:val="36"/>
                <w:szCs w:val="30"/>
                <w:rtl/>
              </w:rPr>
              <w:t>التعلم</w:t>
            </w:r>
            <w:r w:rsidRPr="00225C60">
              <w:rPr>
                <w:rFonts w:hint="cs"/>
                <w:sz w:val="36"/>
                <w:szCs w:val="30"/>
                <w:rtl/>
              </w:rPr>
              <w:t xml:space="preserve"> </w:t>
            </w:r>
            <w:r w:rsidRPr="00225C60">
              <w:rPr>
                <w:rFonts w:hint="eastAsia"/>
                <w:sz w:val="36"/>
                <w:szCs w:val="30"/>
                <w:rtl/>
              </w:rPr>
              <w:t>التعاوني</w:t>
            </w:r>
          </w:p>
        </w:tc>
        <w:tc>
          <w:tcPr>
            <w:tcW w:w="3828" w:type="dxa"/>
            <w:vMerge w:val="restart"/>
          </w:tcPr>
          <w:p w:rsidR="00BB7211" w:rsidRPr="00225C60" w:rsidRDefault="00BB7211" w:rsidP="00431B57">
            <w:pPr>
              <w:rPr>
                <w:sz w:val="36"/>
                <w:szCs w:val="30"/>
              </w:rPr>
            </w:pPr>
            <w:r w:rsidRPr="00225C60">
              <w:rPr>
                <w:rFonts w:hint="cs"/>
                <w:sz w:val="36"/>
                <w:szCs w:val="30"/>
                <w:rtl/>
              </w:rPr>
              <w:t>-</w:t>
            </w:r>
            <w:r w:rsidRPr="00225C60">
              <w:rPr>
                <w:rFonts w:hint="eastAsia"/>
                <w:sz w:val="36"/>
                <w:szCs w:val="30"/>
                <w:rtl/>
              </w:rPr>
              <w:t xml:space="preserve"> اختبار</w:t>
            </w:r>
            <w:r w:rsidRPr="00225C60">
              <w:rPr>
                <w:rFonts w:hint="cs"/>
                <w:sz w:val="36"/>
                <w:szCs w:val="30"/>
                <w:rtl/>
              </w:rPr>
              <w:t xml:space="preserve"> </w:t>
            </w:r>
            <w:r w:rsidRPr="00225C60">
              <w:rPr>
                <w:rFonts w:hint="eastAsia"/>
                <w:sz w:val="36"/>
                <w:szCs w:val="30"/>
                <w:rtl/>
              </w:rPr>
              <w:t>فصلي</w:t>
            </w:r>
            <w:r w:rsidRPr="00225C60">
              <w:rPr>
                <w:rFonts w:hint="cs"/>
                <w:sz w:val="36"/>
                <w:szCs w:val="30"/>
                <w:rtl/>
              </w:rPr>
              <w:t xml:space="preserve"> </w:t>
            </w:r>
            <w:r w:rsidRPr="00225C60">
              <w:rPr>
                <w:rFonts w:hint="eastAsia"/>
                <w:sz w:val="36"/>
                <w:szCs w:val="30"/>
                <w:rtl/>
              </w:rPr>
              <w:t>تحريري</w:t>
            </w:r>
            <w:r w:rsidRPr="00225C60">
              <w:rPr>
                <w:sz w:val="36"/>
                <w:szCs w:val="30"/>
                <w:rtl/>
              </w:rPr>
              <w:br/>
            </w:r>
            <w:r w:rsidRPr="00225C60">
              <w:rPr>
                <w:rFonts w:hint="cs"/>
                <w:sz w:val="36"/>
                <w:szCs w:val="30"/>
                <w:rtl/>
              </w:rPr>
              <w:t xml:space="preserve">- </w:t>
            </w:r>
            <w:r w:rsidRPr="00225C60">
              <w:rPr>
                <w:rFonts w:hint="eastAsia"/>
                <w:sz w:val="36"/>
                <w:szCs w:val="30"/>
                <w:rtl/>
              </w:rPr>
              <w:t>اختبا</w:t>
            </w:r>
            <w:r w:rsidRPr="00225C60">
              <w:rPr>
                <w:rFonts w:hint="cs"/>
                <w:sz w:val="36"/>
                <w:szCs w:val="30"/>
                <w:rtl/>
              </w:rPr>
              <w:t xml:space="preserve">ر </w:t>
            </w:r>
            <w:r w:rsidRPr="00225C60">
              <w:rPr>
                <w:rFonts w:hint="eastAsia"/>
                <w:sz w:val="36"/>
                <w:szCs w:val="30"/>
                <w:rtl/>
              </w:rPr>
              <w:t>نهائي</w:t>
            </w:r>
            <w:r w:rsidRPr="00225C60">
              <w:rPr>
                <w:rFonts w:hint="cs"/>
                <w:sz w:val="36"/>
                <w:szCs w:val="30"/>
                <w:rtl/>
              </w:rPr>
              <w:t xml:space="preserve"> </w:t>
            </w:r>
            <w:r w:rsidRPr="00225C60">
              <w:rPr>
                <w:rFonts w:hint="eastAsia"/>
                <w:sz w:val="36"/>
                <w:szCs w:val="30"/>
                <w:rtl/>
              </w:rPr>
              <w:t>تحرير</w:t>
            </w:r>
            <w:r w:rsidRPr="00225C60">
              <w:rPr>
                <w:rFonts w:hint="cs"/>
                <w:sz w:val="36"/>
                <w:szCs w:val="30"/>
                <w:rtl/>
              </w:rPr>
              <w:t>ي</w:t>
            </w:r>
          </w:p>
        </w:tc>
      </w:tr>
      <w:tr w:rsidR="00BB7211" w:rsidRPr="00225C60" w:rsidTr="00431B57">
        <w:tc>
          <w:tcPr>
            <w:tcW w:w="618" w:type="dxa"/>
            <w:shd w:val="clear" w:color="auto" w:fill="D9D9D9"/>
          </w:tcPr>
          <w:p w:rsidR="00BB7211" w:rsidRPr="00225C60" w:rsidRDefault="00BB7211" w:rsidP="00920436">
            <w:pPr>
              <w:jc w:val="both"/>
              <w:rPr>
                <w:rFonts w:cs="KacstBook"/>
                <w:b/>
                <w:bCs/>
                <w:sz w:val="36"/>
                <w:szCs w:val="30"/>
                <w:rtl/>
              </w:rPr>
            </w:pP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2</w:t>
            </w:r>
          </w:p>
        </w:tc>
        <w:tc>
          <w:tcPr>
            <w:tcW w:w="6086" w:type="dxa"/>
          </w:tcPr>
          <w:p w:rsidR="00BB7211" w:rsidRPr="00225C60" w:rsidRDefault="00BB7211" w:rsidP="00BB7211">
            <w:pPr>
              <w:rPr>
                <w:sz w:val="36"/>
                <w:szCs w:val="30"/>
              </w:rPr>
            </w:pPr>
            <w:r w:rsidRPr="00225C60">
              <w:rPr>
                <w:sz w:val="36"/>
                <w:szCs w:val="30"/>
                <w:rtl/>
              </w:rPr>
              <w:t>يحدد عناصر الكفاية المعرفية والاجتماعية</w:t>
            </w:r>
            <w:r w:rsidRPr="00225C60">
              <w:rPr>
                <w:sz w:val="36"/>
                <w:szCs w:val="30"/>
              </w:rPr>
              <w:t xml:space="preserve"> </w:t>
            </w:r>
          </w:p>
        </w:tc>
        <w:tc>
          <w:tcPr>
            <w:tcW w:w="4962" w:type="dxa"/>
            <w:vMerge/>
          </w:tcPr>
          <w:p w:rsidR="00BB7211" w:rsidRPr="00225C60" w:rsidRDefault="00BB7211" w:rsidP="00920436">
            <w:pPr>
              <w:jc w:val="both"/>
              <w:rPr>
                <w:rFonts w:cs="KacstBook"/>
                <w:sz w:val="36"/>
                <w:szCs w:val="30"/>
              </w:rPr>
            </w:pPr>
          </w:p>
        </w:tc>
        <w:tc>
          <w:tcPr>
            <w:tcW w:w="3828" w:type="dxa"/>
            <w:vMerge/>
          </w:tcPr>
          <w:p w:rsidR="00BB7211" w:rsidRPr="00225C60" w:rsidRDefault="00BB7211" w:rsidP="00920436">
            <w:pPr>
              <w:jc w:val="both"/>
              <w:rPr>
                <w:rFonts w:cs="KacstBook"/>
                <w:sz w:val="36"/>
                <w:szCs w:val="30"/>
              </w:rPr>
            </w:pPr>
          </w:p>
        </w:tc>
      </w:tr>
      <w:tr w:rsidR="00BB7211" w:rsidRPr="00225C60" w:rsidTr="00431B57">
        <w:tc>
          <w:tcPr>
            <w:tcW w:w="618" w:type="dxa"/>
            <w:shd w:val="clear" w:color="auto" w:fill="D9D9D9"/>
          </w:tcPr>
          <w:p w:rsidR="00BB7211" w:rsidRPr="00225C60" w:rsidRDefault="00BB7211" w:rsidP="00920436">
            <w:pPr>
              <w:jc w:val="both"/>
              <w:rPr>
                <w:rFonts w:cs="KacstBook"/>
                <w:b/>
                <w:bCs/>
                <w:sz w:val="36"/>
                <w:szCs w:val="30"/>
                <w:rtl/>
              </w:rPr>
            </w:pP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6086" w:type="dxa"/>
          </w:tcPr>
          <w:p w:rsidR="00BB7211" w:rsidRPr="00225C60" w:rsidRDefault="00BB7211" w:rsidP="00BB7211">
            <w:pPr>
              <w:rPr>
                <w:sz w:val="36"/>
                <w:szCs w:val="30"/>
              </w:rPr>
            </w:pPr>
            <w:r w:rsidRPr="00225C60">
              <w:rPr>
                <w:sz w:val="36"/>
                <w:szCs w:val="30"/>
                <w:rtl/>
              </w:rPr>
              <w:t>يحدد عناصر كفاية التلقي  والاستقبال</w:t>
            </w:r>
          </w:p>
        </w:tc>
        <w:tc>
          <w:tcPr>
            <w:tcW w:w="4962" w:type="dxa"/>
            <w:vMerge/>
          </w:tcPr>
          <w:p w:rsidR="00BB7211" w:rsidRPr="00225C60" w:rsidRDefault="00BB7211" w:rsidP="00920436">
            <w:pPr>
              <w:jc w:val="both"/>
              <w:rPr>
                <w:rFonts w:cs="KacstBook"/>
                <w:sz w:val="36"/>
                <w:szCs w:val="30"/>
              </w:rPr>
            </w:pPr>
          </w:p>
        </w:tc>
        <w:tc>
          <w:tcPr>
            <w:tcW w:w="3828" w:type="dxa"/>
            <w:vMerge/>
          </w:tcPr>
          <w:p w:rsidR="00BB7211" w:rsidRPr="00225C60" w:rsidRDefault="00BB7211" w:rsidP="00920436">
            <w:pPr>
              <w:jc w:val="both"/>
              <w:rPr>
                <w:rFonts w:cs="KacstBook"/>
                <w:sz w:val="36"/>
                <w:szCs w:val="30"/>
              </w:rPr>
            </w:pPr>
          </w:p>
        </w:tc>
      </w:tr>
      <w:tr w:rsidR="00BB7211" w:rsidRPr="00225C60" w:rsidTr="00431B57">
        <w:tc>
          <w:tcPr>
            <w:tcW w:w="618" w:type="dxa"/>
            <w:shd w:val="clear" w:color="auto" w:fill="D9D9D9"/>
          </w:tcPr>
          <w:p w:rsidR="00BB7211" w:rsidRPr="00225C60" w:rsidRDefault="00BB7211" w:rsidP="00920436">
            <w:pPr>
              <w:jc w:val="both"/>
              <w:rPr>
                <w:rFonts w:cs="KacstBook"/>
                <w:b/>
                <w:bCs/>
                <w:sz w:val="36"/>
                <w:szCs w:val="30"/>
                <w:rtl/>
              </w:rPr>
            </w:pPr>
          </w:p>
        </w:tc>
        <w:tc>
          <w:tcPr>
            <w:tcW w:w="14876" w:type="dxa"/>
            <w:gridSpan w:val="3"/>
            <w:shd w:val="clear" w:color="auto" w:fill="D9D9D9"/>
          </w:tcPr>
          <w:p w:rsidR="00BB7211" w:rsidRPr="00225C60" w:rsidRDefault="00BB7211" w:rsidP="00BB7211">
            <w:pPr>
              <w:jc w:val="center"/>
              <w:rPr>
                <w:rFonts w:cs="KacstBook"/>
                <w:b/>
                <w:bCs/>
                <w:sz w:val="36"/>
                <w:szCs w:val="30"/>
                <w:rtl/>
              </w:rPr>
            </w:pPr>
            <w:r w:rsidRPr="00225C60">
              <w:rPr>
                <w:rFonts w:cs="KacstBook"/>
                <w:b/>
                <w:bCs/>
                <w:sz w:val="36"/>
                <w:szCs w:val="30"/>
                <w:rtl/>
              </w:rPr>
              <w:t xml:space="preserve">المهارات </w:t>
            </w: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المعرفية ( المهارات الادراكية الذهنية)</w:t>
            </w:r>
          </w:p>
        </w:tc>
      </w:tr>
      <w:tr w:rsidR="00BB7211" w:rsidRPr="00225C60" w:rsidTr="00431B57">
        <w:tc>
          <w:tcPr>
            <w:tcW w:w="618" w:type="dxa"/>
            <w:shd w:val="clear" w:color="auto" w:fill="D9D9D9"/>
          </w:tcPr>
          <w:p w:rsidR="00BB7211" w:rsidRPr="00225C60" w:rsidRDefault="00BB7211" w:rsidP="00920436">
            <w:pPr>
              <w:jc w:val="both"/>
              <w:rPr>
                <w:rFonts w:cs="KacstBook"/>
                <w:b/>
                <w:bCs/>
                <w:sz w:val="36"/>
                <w:szCs w:val="30"/>
                <w:rtl/>
              </w:rPr>
            </w:pP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6086" w:type="dxa"/>
            <w:tcBorders>
              <w:bottom w:val="single" w:sz="4" w:space="0" w:color="auto"/>
            </w:tcBorders>
          </w:tcPr>
          <w:p w:rsidR="00BB7211" w:rsidRPr="00225C60" w:rsidRDefault="00BB7211" w:rsidP="00BB7211">
            <w:pPr>
              <w:rPr>
                <w:sz w:val="36"/>
                <w:szCs w:val="30"/>
              </w:rPr>
            </w:pPr>
            <w:r w:rsidRPr="00225C60">
              <w:rPr>
                <w:rFonts w:hint="cs"/>
                <w:sz w:val="36"/>
                <w:szCs w:val="30"/>
                <w:rtl/>
              </w:rPr>
              <w:t>يميز بين مكونات الكفاية الاجتماعية</w:t>
            </w:r>
          </w:p>
        </w:tc>
        <w:tc>
          <w:tcPr>
            <w:tcW w:w="4962" w:type="dxa"/>
            <w:vMerge w:val="restart"/>
          </w:tcPr>
          <w:p w:rsidR="00BB7211" w:rsidRPr="00225C60" w:rsidRDefault="00BB7211" w:rsidP="00920436">
            <w:pPr>
              <w:pStyle w:val="1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36"/>
                <w:szCs w:val="30"/>
                <w:rtl/>
                <w:lang w:val="en-AU"/>
              </w:rPr>
            </w:pPr>
            <w:r w:rsidRPr="00225C60">
              <w:rPr>
                <w:rFonts w:ascii="Times New Roman" w:hAnsi="Times New Roman" w:cs="Times New Roman" w:hint="cs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 xml:space="preserve"> </w:t>
            </w:r>
            <w:r w:rsidRPr="00225C60">
              <w:rPr>
                <w:rFonts w:ascii="Times New Roman" w:hAnsi="Times New Roman" w:cs="Times New Roman" w:hint="eastAsia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>المناقشة</w:t>
            </w:r>
          </w:p>
          <w:p w:rsidR="00BB7211" w:rsidRPr="00225C60" w:rsidRDefault="00BB7211" w:rsidP="00920436">
            <w:pPr>
              <w:pStyle w:val="1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36"/>
                <w:szCs w:val="30"/>
                <w:lang w:val="en-AU"/>
              </w:rPr>
            </w:pPr>
            <w:r w:rsidRPr="00225C60">
              <w:rPr>
                <w:rFonts w:ascii="Times New Roman" w:hAnsi="Times New Roman" w:cs="Times New Roman" w:hint="eastAsia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>التعلم</w:t>
            </w:r>
            <w:r w:rsidRPr="00225C60">
              <w:rPr>
                <w:rFonts w:ascii="Times New Roman" w:hAnsi="Times New Roman" w:cs="Times New Roman" w:hint="cs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 xml:space="preserve"> </w:t>
            </w:r>
            <w:r w:rsidRPr="00225C60">
              <w:rPr>
                <w:rFonts w:ascii="Times New Roman" w:hAnsi="Times New Roman" w:cs="Times New Roman" w:hint="eastAsia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>التعاوني</w:t>
            </w:r>
          </w:p>
        </w:tc>
        <w:tc>
          <w:tcPr>
            <w:tcW w:w="3828" w:type="dxa"/>
            <w:vMerge w:val="restart"/>
            <w:tcBorders>
              <w:right w:val="thinThickSmallGap" w:sz="24" w:space="0" w:color="auto"/>
            </w:tcBorders>
          </w:tcPr>
          <w:p w:rsidR="00BB7211" w:rsidRPr="00225C60" w:rsidRDefault="00BB7211" w:rsidP="00920436">
            <w:pPr>
              <w:pStyle w:val="1"/>
              <w:rPr>
                <w:rFonts w:ascii="Times New Roman" w:hAnsi="Times New Roman" w:cs="Times New Roman"/>
                <w:bCs w:val="0"/>
                <w:i w:val="0"/>
                <w:iCs w:val="0"/>
                <w:sz w:val="36"/>
                <w:szCs w:val="30"/>
                <w:rtl/>
                <w:lang w:val="en-AU"/>
              </w:rPr>
            </w:pPr>
            <w:r w:rsidRPr="00225C60">
              <w:rPr>
                <w:rFonts w:ascii="Times New Roman" w:hAnsi="Times New Roman" w:cs="Times New Roman" w:hint="eastAsia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>- اختبار</w:t>
            </w:r>
            <w:r w:rsidRPr="00225C60">
              <w:rPr>
                <w:rFonts w:ascii="Times New Roman" w:hAnsi="Times New Roman" w:cs="Times New Roman" w:hint="cs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 xml:space="preserve"> </w:t>
            </w:r>
            <w:r w:rsidRPr="00225C60">
              <w:rPr>
                <w:rFonts w:ascii="Times New Roman" w:hAnsi="Times New Roman" w:cs="Times New Roman" w:hint="eastAsia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>فصلي</w:t>
            </w:r>
            <w:r w:rsidRPr="00225C60">
              <w:rPr>
                <w:rFonts w:ascii="Times New Roman" w:hAnsi="Times New Roman" w:cs="Times New Roman" w:hint="cs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 xml:space="preserve"> </w:t>
            </w:r>
            <w:r w:rsidRPr="00225C60">
              <w:rPr>
                <w:rFonts w:ascii="Times New Roman" w:hAnsi="Times New Roman" w:cs="Times New Roman" w:hint="eastAsia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>تحريري</w:t>
            </w:r>
            <w:r w:rsidRPr="00225C60">
              <w:rPr>
                <w:rFonts w:ascii="Times New Roman" w:hAnsi="Times New Roman" w:cs="Times New Roman" w:hint="cs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>.</w:t>
            </w:r>
            <w:r w:rsidRPr="00225C60">
              <w:rPr>
                <w:rFonts w:ascii="Times New Roman" w:hAnsi="Times New Roman" w:cs="Times New Roman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br/>
            </w:r>
            <w:r w:rsidRPr="00225C60">
              <w:rPr>
                <w:rFonts w:ascii="Times New Roman" w:hAnsi="Times New Roman" w:cs="Times New Roman" w:hint="cs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 xml:space="preserve">- </w:t>
            </w:r>
            <w:r w:rsidRPr="00225C60">
              <w:rPr>
                <w:rFonts w:ascii="Times New Roman" w:hAnsi="Times New Roman" w:cs="Times New Roman" w:hint="eastAsia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>اختبا</w:t>
            </w:r>
            <w:r w:rsidRPr="00225C60">
              <w:rPr>
                <w:rFonts w:ascii="Times New Roman" w:hAnsi="Times New Roman" w:cs="Times New Roman" w:hint="cs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 xml:space="preserve">ر </w:t>
            </w:r>
            <w:r w:rsidRPr="00225C60">
              <w:rPr>
                <w:rFonts w:ascii="Times New Roman" w:hAnsi="Times New Roman" w:cs="Times New Roman" w:hint="eastAsia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>نهائي</w:t>
            </w:r>
            <w:r w:rsidRPr="00225C60">
              <w:rPr>
                <w:rFonts w:ascii="Times New Roman" w:hAnsi="Times New Roman" w:cs="Times New Roman" w:hint="cs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 xml:space="preserve"> </w:t>
            </w:r>
            <w:r w:rsidRPr="00225C60">
              <w:rPr>
                <w:rFonts w:ascii="Times New Roman" w:hAnsi="Times New Roman" w:cs="Times New Roman" w:hint="eastAsia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>تحريري</w:t>
            </w:r>
          </w:p>
        </w:tc>
      </w:tr>
      <w:tr w:rsidR="00BB7211" w:rsidRPr="00225C60" w:rsidTr="00431B57">
        <w:tc>
          <w:tcPr>
            <w:tcW w:w="618" w:type="dxa"/>
            <w:shd w:val="clear" w:color="auto" w:fill="D9D9D9"/>
          </w:tcPr>
          <w:p w:rsidR="00BB7211" w:rsidRPr="00225C60" w:rsidRDefault="00BB7211" w:rsidP="00920436">
            <w:pPr>
              <w:jc w:val="both"/>
              <w:rPr>
                <w:rFonts w:cs="KacstBook"/>
                <w:b/>
                <w:bCs/>
                <w:sz w:val="36"/>
                <w:szCs w:val="30"/>
                <w:rtl/>
              </w:rPr>
            </w:pP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bottom w:val="single" w:sz="4" w:space="0" w:color="auto"/>
            </w:tcBorders>
          </w:tcPr>
          <w:p w:rsidR="00BB7211" w:rsidRPr="00225C60" w:rsidRDefault="00BB7211" w:rsidP="00BB7211">
            <w:pPr>
              <w:rPr>
                <w:sz w:val="36"/>
                <w:szCs w:val="30"/>
                <w:rtl/>
              </w:rPr>
            </w:pPr>
            <w:r w:rsidRPr="00225C60">
              <w:rPr>
                <w:rFonts w:hint="cs"/>
                <w:sz w:val="36"/>
                <w:szCs w:val="30"/>
                <w:rtl/>
              </w:rPr>
              <w:t xml:space="preserve">يوضح مكونات كفاية التلقي </w:t>
            </w:r>
          </w:p>
        </w:tc>
        <w:tc>
          <w:tcPr>
            <w:tcW w:w="4962" w:type="dxa"/>
            <w:vMerge/>
          </w:tcPr>
          <w:p w:rsidR="00BB7211" w:rsidRPr="00225C60" w:rsidRDefault="00BB7211" w:rsidP="00920436">
            <w:pPr>
              <w:jc w:val="both"/>
              <w:rPr>
                <w:rFonts w:cs="KacstBook"/>
                <w:sz w:val="36"/>
                <w:szCs w:val="30"/>
              </w:rPr>
            </w:pPr>
          </w:p>
        </w:tc>
        <w:tc>
          <w:tcPr>
            <w:tcW w:w="3828" w:type="dxa"/>
            <w:vMerge/>
          </w:tcPr>
          <w:p w:rsidR="00BB7211" w:rsidRPr="00225C60" w:rsidRDefault="00BB7211" w:rsidP="00920436">
            <w:pPr>
              <w:jc w:val="both"/>
              <w:rPr>
                <w:rFonts w:cs="KacstBook"/>
                <w:sz w:val="36"/>
                <w:szCs w:val="30"/>
              </w:rPr>
            </w:pPr>
          </w:p>
        </w:tc>
      </w:tr>
      <w:tr w:rsidR="00BB7211" w:rsidRPr="00225C60" w:rsidTr="00431B57">
        <w:tc>
          <w:tcPr>
            <w:tcW w:w="618" w:type="dxa"/>
            <w:shd w:val="clear" w:color="auto" w:fill="D9D9D9"/>
          </w:tcPr>
          <w:p w:rsidR="00BB7211" w:rsidRPr="00225C60" w:rsidRDefault="00BB7211" w:rsidP="00920436">
            <w:pPr>
              <w:jc w:val="both"/>
              <w:rPr>
                <w:rFonts w:cs="KacstBook"/>
                <w:b/>
                <w:bCs/>
                <w:sz w:val="36"/>
                <w:szCs w:val="30"/>
                <w:rtl/>
              </w:rPr>
            </w:pP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6</w:t>
            </w:r>
          </w:p>
        </w:tc>
        <w:tc>
          <w:tcPr>
            <w:tcW w:w="6086" w:type="dxa"/>
            <w:tcBorders>
              <w:top w:val="single" w:sz="4" w:space="0" w:color="auto"/>
            </w:tcBorders>
          </w:tcPr>
          <w:p w:rsidR="00BB7211" w:rsidRPr="00225C60" w:rsidRDefault="00BB7211" w:rsidP="00BB7211">
            <w:pPr>
              <w:rPr>
                <w:sz w:val="36"/>
                <w:szCs w:val="30"/>
                <w:rtl/>
              </w:rPr>
            </w:pPr>
            <w:r w:rsidRPr="00225C60">
              <w:rPr>
                <w:rFonts w:hint="cs"/>
                <w:sz w:val="36"/>
                <w:szCs w:val="30"/>
                <w:rtl/>
              </w:rPr>
              <w:t xml:space="preserve">يبنى رسالة تواصلية مراعياً كفايات الارسال </w:t>
            </w:r>
          </w:p>
        </w:tc>
        <w:tc>
          <w:tcPr>
            <w:tcW w:w="4962" w:type="dxa"/>
            <w:vMerge/>
          </w:tcPr>
          <w:p w:rsidR="00BB7211" w:rsidRPr="00225C60" w:rsidRDefault="00BB7211" w:rsidP="00920436">
            <w:pPr>
              <w:jc w:val="both"/>
              <w:rPr>
                <w:rFonts w:cs="KacstBook"/>
                <w:sz w:val="36"/>
                <w:szCs w:val="30"/>
              </w:rPr>
            </w:pPr>
          </w:p>
        </w:tc>
        <w:tc>
          <w:tcPr>
            <w:tcW w:w="3828" w:type="dxa"/>
            <w:vMerge/>
          </w:tcPr>
          <w:p w:rsidR="00BB7211" w:rsidRPr="00225C60" w:rsidRDefault="00BB7211" w:rsidP="00920436">
            <w:pPr>
              <w:jc w:val="both"/>
              <w:rPr>
                <w:rFonts w:cs="KacstBook"/>
                <w:sz w:val="36"/>
                <w:szCs w:val="30"/>
              </w:rPr>
            </w:pPr>
          </w:p>
        </w:tc>
      </w:tr>
      <w:tr w:rsidR="00BB7211" w:rsidRPr="00225C60" w:rsidTr="00431B57">
        <w:tc>
          <w:tcPr>
            <w:tcW w:w="618" w:type="dxa"/>
            <w:shd w:val="clear" w:color="auto" w:fill="D9D9D9"/>
          </w:tcPr>
          <w:p w:rsidR="00BB7211" w:rsidRPr="00225C60" w:rsidRDefault="00BB7211" w:rsidP="00920436">
            <w:pPr>
              <w:jc w:val="both"/>
              <w:rPr>
                <w:rFonts w:cs="KacstBook"/>
                <w:b/>
                <w:bCs/>
                <w:sz w:val="36"/>
                <w:szCs w:val="30"/>
              </w:rPr>
            </w:pPr>
          </w:p>
        </w:tc>
        <w:tc>
          <w:tcPr>
            <w:tcW w:w="14876" w:type="dxa"/>
            <w:gridSpan w:val="3"/>
            <w:shd w:val="clear" w:color="auto" w:fill="D9D9D9"/>
          </w:tcPr>
          <w:p w:rsidR="00BB7211" w:rsidRPr="00225C60" w:rsidRDefault="00BB7211" w:rsidP="00BB7211">
            <w:pPr>
              <w:jc w:val="center"/>
              <w:rPr>
                <w:rFonts w:cs="KacstBook"/>
                <w:b/>
                <w:bCs/>
                <w:sz w:val="36"/>
                <w:szCs w:val="30"/>
              </w:rPr>
            </w:pPr>
            <w:r w:rsidRPr="00225C60">
              <w:rPr>
                <w:rFonts w:cs="KacstBook"/>
                <w:b/>
                <w:bCs/>
                <w:sz w:val="36"/>
                <w:szCs w:val="30"/>
                <w:rtl/>
              </w:rPr>
              <w:t xml:space="preserve">مهارات </w:t>
            </w: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التعامل مع الاخرين ( العلاقات الشخصية ) و</w:t>
            </w:r>
            <w:r w:rsidRPr="00225C60">
              <w:rPr>
                <w:rFonts w:cs="KacstBook"/>
                <w:b/>
                <w:bCs/>
                <w:sz w:val="36"/>
                <w:szCs w:val="30"/>
                <w:rtl/>
              </w:rPr>
              <w:t>تحمل الم</w:t>
            </w: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س</w:t>
            </w:r>
            <w:r w:rsidRPr="00225C60">
              <w:rPr>
                <w:rFonts w:cs="KacstBook"/>
                <w:b/>
                <w:bCs/>
                <w:sz w:val="36"/>
                <w:szCs w:val="30"/>
                <w:rtl/>
              </w:rPr>
              <w:t>ؤولية</w:t>
            </w:r>
          </w:p>
        </w:tc>
      </w:tr>
      <w:tr w:rsidR="00BB7211" w:rsidRPr="00225C60" w:rsidTr="00431B57">
        <w:tc>
          <w:tcPr>
            <w:tcW w:w="618" w:type="dxa"/>
            <w:shd w:val="clear" w:color="auto" w:fill="D9D9D9"/>
          </w:tcPr>
          <w:p w:rsidR="00BB7211" w:rsidRPr="00225C60" w:rsidRDefault="00BB7211" w:rsidP="00920436">
            <w:pPr>
              <w:jc w:val="both"/>
              <w:rPr>
                <w:rFonts w:cs="KacstBook"/>
                <w:b/>
                <w:bCs/>
                <w:sz w:val="36"/>
                <w:szCs w:val="30"/>
                <w:rtl/>
              </w:rPr>
            </w:pP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6086" w:type="dxa"/>
          </w:tcPr>
          <w:p w:rsidR="00BB7211" w:rsidRPr="00225C60" w:rsidRDefault="00BB7211" w:rsidP="00BB7211">
            <w:pPr>
              <w:rPr>
                <w:sz w:val="36"/>
                <w:szCs w:val="30"/>
              </w:rPr>
            </w:pPr>
            <w:r w:rsidRPr="00225C60">
              <w:rPr>
                <w:rFonts w:hint="cs"/>
                <w:sz w:val="36"/>
                <w:szCs w:val="30"/>
                <w:rtl/>
              </w:rPr>
              <w:t>يقيم</w:t>
            </w:r>
            <w:r w:rsidRPr="00225C60">
              <w:rPr>
                <w:sz w:val="36"/>
                <w:szCs w:val="30"/>
                <w:rtl/>
              </w:rPr>
              <w:t xml:space="preserve"> </w:t>
            </w:r>
            <w:r w:rsidRPr="00225C60">
              <w:rPr>
                <w:rFonts w:hint="cs"/>
                <w:sz w:val="36"/>
                <w:szCs w:val="30"/>
                <w:rtl/>
              </w:rPr>
              <w:t>علاقات</w:t>
            </w:r>
            <w:r w:rsidRPr="00225C60">
              <w:rPr>
                <w:sz w:val="36"/>
                <w:szCs w:val="30"/>
                <w:rtl/>
              </w:rPr>
              <w:t xml:space="preserve"> </w:t>
            </w:r>
            <w:r w:rsidRPr="00225C60">
              <w:rPr>
                <w:rFonts w:hint="cs"/>
                <w:sz w:val="36"/>
                <w:szCs w:val="30"/>
                <w:rtl/>
              </w:rPr>
              <w:t>جيدة</w:t>
            </w:r>
            <w:r w:rsidRPr="00225C60">
              <w:rPr>
                <w:sz w:val="36"/>
                <w:szCs w:val="30"/>
                <w:rtl/>
              </w:rPr>
              <w:t xml:space="preserve"> </w:t>
            </w:r>
            <w:r w:rsidRPr="00225C60">
              <w:rPr>
                <w:rFonts w:hint="cs"/>
                <w:sz w:val="36"/>
                <w:szCs w:val="30"/>
                <w:rtl/>
              </w:rPr>
              <w:t>مع</w:t>
            </w:r>
            <w:r w:rsidRPr="00225C60">
              <w:rPr>
                <w:sz w:val="36"/>
                <w:szCs w:val="30"/>
                <w:rtl/>
              </w:rPr>
              <w:t xml:space="preserve"> </w:t>
            </w:r>
            <w:r w:rsidRPr="00225C60">
              <w:rPr>
                <w:rFonts w:hint="cs"/>
                <w:sz w:val="36"/>
                <w:szCs w:val="30"/>
                <w:rtl/>
              </w:rPr>
              <w:t>أقرانه</w:t>
            </w:r>
            <w:r w:rsidRPr="00225C60">
              <w:rPr>
                <w:sz w:val="36"/>
                <w:szCs w:val="30"/>
                <w:rtl/>
              </w:rPr>
              <w:t xml:space="preserve"> </w:t>
            </w:r>
            <w:r w:rsidRPr="00225C60">
              <w:rPr>
                <w:rFonts w:hint="cs"/>
                <w:sz w:val="36"/>
                <w:szCs w:val="30"/>
                <w:rtl/>
              </w:rPr>
              <w:t>وأساتذته</w:t>
            </w:r>
            <w:r w:rsidRPr="00225C60">
              <w:rPr>
                <w:sz w:val="36"/>
                <w:szCs w:val="30"/>
                <w:rtl/>
              </w:rPr>
              <w:t xml:space="preserve"> </w:t>
            </w:r>
            <w:r w:rsidRPr="00225C60">
              <w:rPr>
                <w:rFonts w:hint="cs"/>
                <w:sz w:val="36"/>
                <w:szCs w:val="30"/>
                <w:rtl/>
              </w:rPr>
              <w:t>ويتحمل</w:t>
            </w:r>
            <w:r w:rsidRPr="00225C60">
              <w:rPr>
                <w:sz w:val="36"/>
                <w:szCs w:val="30"/>
                <w:rtl/>
              </w:rPr>
              <w:t xml:space="preserve"> </w:t>
            </w:r>
            <w:r w:rsidRPr="00225C60">
              <w:rPr>
                <w:rFonts w:hint="cs"/>
                <w:sz w:val="36"/>
                <w:szCs w:val="30"/>
                <w:rtl/>
              </w:rPr>
              <w:t>مسئولية</w:t>
            </w:r>
            <w:r w:rsidRPr="00225C60">
              <w:rPr>
                <w:sz w:val="36"/>
                <w:szCs w:val="30"/>
                <w:rtl/>
              </w:rPr>
              <w:t xml:space="preserve"> </w:t>
            </w:r>
            <w:r w:rsidRPr="00225C60">
              <w:rPr>
                <w:rFonts w:hint="cs"/>
                <w:sz w:val="36"/>
                <w:szCs w:val="30"/>
                <w:rtl/>
              </w:rPr>
              <w:t>تعلمه</w:t>
            </w:r>
            <w:r w:rsidRPr="00225C60">
              <w:rPr>
                <w:sz w:val="36"/>
                <w:szCs w:val="30"/>
                <w:rtl/>
              </w:rPr>
              <w:t>.</w:t>
            </w:r>
          </w:p>
        </w:tc>
        <w:tc>
          <w:tcPr>
            <w:tcW w:w="4962" w:type="dxa"/>
          </w:tcPr>
          <w:p w:rsidR="00BB7211" w:rsidRPr="00225C60" w:rsidRDefault="00BB7211" w:rsidP="00BB7211">
            <w:pPr>
              <w:pStyle w:val="1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36"/>
                <w:szCs w:val="30"/>
                <w:rtl/>
                <w:lang w:val="en-AU"/>
              </w:rPr>
            </w:pPr>
            <w:r w:rsidRPr="00225C60">
              <w:rPr>
                <w:rFonts w:ascii="Times New Roman" w:hAnsi="Times New Roman" w:cs="Times New Roman" w:hint="eastAsia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>التعلم</w:t>
            </w:r>
            <w:r w:rsidRPr="00225C60">
              <w:rPr>
                <w:rFonts w:ascii="Times New Roman" w:hAnsi="Times New Roman" w:cs="Times New Roman" w:hint="cs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 xml:space="preserve"> </w:t>
            </w:r>
            <w:r w:rsidRPr="00225C60">
              <w:rPr>
                <w:rFonts w:ascii="Times New Roman" w:hAnsi="Times New Roman" w:cs="Times New Roman" w:hint="eastAsia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>التعاوني</w:t>
            </w:r>
          </w:p>
        </w:tc>
        <w:tc>
          <w:tcPr>
            <w:tcW w:w="3828" w:type="dxa"/>
            <w:tcBorders>
              <w:right w:val="thinThickSmallGap" w:sz="24" w:space="0" w:color="auto"/>
            </w:tcBorders>
          </w:tcPr>
          <w:p w:rsidR="00BB7211" w:rsidRPr="00225C60" w:rsidRDefault="00BB7211" w:rsidP="00431B57">
            <w:pPr>
              <w:pStyle w:val="1"/>
              <w:rPr>
                <w:rFonts w:ascii="Times New Roman" w:hAnsi="Times New Roman" w:cs="Times New Roman"/>
                <w:bCs w:val="0"/>
                <w:i w:val="0"/>
                <w:iCs w:val="0"/>
                <w:sz w:val="36"/>
                <w:szCs w:val="30"/>
                <w:rtl/>
                <w:lang w:val="en-AU"/>
              </w:rPr>
            </w:pPr>
            <w:r w:rsidRPr="00225C60">
              <w:rPr>
                <w:rFonts w:ascii="Times New Roman" w:hAnsi="Times New Roman" w:cs="Times New Roman" w:hint="cs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>بطاقة ملاحظة</w:t>
            </w:r>
          </w:p>
          <w:p w:rsidR="00BB7211" w:rsidRPr="00225C60" w:rsidRDefault="00BB7211" w:rsidP="00920436">
            <w:pPr>
              <w:pStyle w:val="1"/>
              <w:jc w:val="right"/>
              <w:rPr>
                <w:rFonts w:ascii="Times New Roman" w:hAnsi="Times New Roman" w:cs="Times New Roman"/>
                <w:bCs w:val="0"/>
                <w:i w:val="0"/>
                <w:iCs w:val="0"/>
                <w:sz w:val="36"/>
                <w:szCs w:val="30"/>
                <w:rtl/>
                <w:lang w:val="en-AU"/>
              </w:rPr>
            </w:pPr>
          </w:p>
        </w:tc>
      </w:tr>
      <w:tr w:rsidR="00BB7211" w:rsidRPr="00225C60" w:rsidTr="00431B57">
        <w:tc>
          <w:tcPr>
            <w:tcW w:w="618" w:type="dxa"/>
            <w:shd w:val="clear" w:color="auto" w:fill="D9D9D9"/>
          </w:tcPr>
          <w:p w:rsidR="00BB7211" w:rsidRPr="00225C60" w:rsidRDefault="00BB7211" w:rsidP="00920436">
            <w:pPr>
              <w:jc w:val="both"/>
              <w:rPr>
                <w:rFonts w:cs="KacstBook"/>
                <w:b/>
                <w:bCs/>
                <w:sz w:val="36"/>
                <w:szCs w:val="30"/>
              </w:rPr>
            </w:pPr>
          </w:p>
        </w:tc>
        <w:tc>
          <w:tcPr>
            <w:tcW w:w="14876" w:type="dxa"/>
            <w:gridSpan w:val="3"/>
            <w:shd w:val="clear" w:color="auto" w:fill="D9D9D9"/>
          </w:tcPr>
          <w:p w:rsidR="00BB7211" w:rsidRPr="00225C60" w:rsidRDefault="00BB7211" w:rsidP="00BB7211">
            <w:pPr>
              <w:jc w:val="center"/>
              <w:rPr>
                <w:rFonts w:cs="KacstBook"/>
                <w:b/>
                <w:bCs/>
                <w:sz w:val="36"/>
                <w:szCs w:val="30"/>
              </w:rPr>
            </w:pP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 xml:space="preserve">مهارات التواصل و </w:t>
            </w:r>
            <w:r w:rsidRPr="00225C60">
              <w:rPr>
                <w:rFonts w:cs="KacstBook"/>
                <w:b/>
                <w:bCs/>
                <w:sz w:val="36"/>
                <w:szCs w:val="30"/>
                <w:rtl/>
              </w:rPr>
              <w:t>تقنية المعلومات والمهارات العددية</w:t>
            </w:r>
          </w:p>
        </w:tc>
      </w:tr>
      <w:tr w:rsidR="00BB7211" w:rsidRPr="00225C60" w:rsidTr="00431B57">
        <w:tc>
          <w:tcPr>
            <w:tcW w:w="618" w:type="dxa"/>
            <w:shd w:val="clear" w:color="auto" w:fill="D9D9D9"/>
          </w:tcPr>
          <w:p w:rsidR="00BB7211" w:rsidRPr="00225C60" w:rsidRDefault="00BB7211" w:rsidP="00920436">
            <w:pPr>
              <w:jc w:val="both"/>
              <w:rPr>
                <w:rFonts w:cs="KacstBook"/>
                <w:b/>
                <w:bCs/>
                <w:sz w:val="36"/>
                <w:szCs w:val="30"/>
                <w:rtl/>
              </w:rPr>
            </w:pP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8</w:t>
            </w:r>
          </w:p>
        </w:tc>
        <w:tc>
          <w:tcPr>
            <w:tcW w:w="6086" w:type="dxa"/>
            <w:tcBorders>
              <w:right w:val="single" w:sz="4" w:space="0" w:color="auto"/>
            </w:tcBorders>
          </w:tcPr>
          <w:p w:rsidR="00BB7211" w:rsidRPr="00225C60" w:rsidRDefault="00BB7211" w:rsidP="00EE1F1C">
            <w:pPr>
              <w:rPr>
                <w:sz w:val="36"/>
                <w:szCs w:val="30"/>
              </w:rPr>
            </w:pPr>
            <w:r w:rsidRPr="00225C60">
              <w:rPr>
                <w:rFonts w:hint="cs"/>
                <w:sz w:val="36"/>
                <w:szCs w:val="30"/>
                <w:rtl/>
              </w:rPr>
              <w:t>يوظف مهارات التواصل وتقنية المعلومات في تعلمه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BB7211" w:rsidRPr="00225C60" w:rsidRDefault="00BB7211" w:rsidP="00BB7211">
            <w:pPr>
              <w:jc w:val="center"/>
              <w:rPr>
                <w:sz w:val="36"/>
                <w:szCs w:val="30"/>
                <w:rtl/>
              </w:rPr>
            </w:pPr>
            <w:r w:rsidRPr="00225C60">
              <w:rPr>
                <w:rFonts w:hint="cs"/>
                <w:sz w:val="36"/>
                <w:szCs w:val="30"/>
                <w:rtl/>
              </w:rPr>
              <w:t>التعلم المدمج</w:t>
            </w:r>
          </w:p>
        </w:tc>
        <w:tc>
          <w:tcPr>
            <w:tcW w:w="382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BB7211" w:rsidRPr="00225C60" w:rsidRDefault="00BB7211" w:rsidP="00431B57">
            <w:pPr>
              <w:pStyle w:val="1"/>
              <w:rPr>
                <w:rFonts w:ascii="Times New Roman" w:hAnsi="Times New Roman" w:cs="Times New Roman"/>
                <w:bCs w:val="0"/>
                <w:i w:val="0"/>
                <w:iCs w:val="0"/>
                <w:sz w:val="36"/>
                <w:szCs w:val="30"/>
                <w:rtl/>
                <w:lang w:val="en-AU"/>
              </w:rPr>
            </w:pPr>
            <w:r w:rsidRPr="00225C60">
              <w:rPr>
                <w:rFonts w:ascii="Times New Roman" w:hAnsi="Times New Roman" w:cs="Times New Roman" w:hint="cs"/>
                <w:bCs w:val="0"/>
                <w:i w:val="0"/>
                <w:iCs w:val="0"/>
                <w:sz w:val="36"/>
                <w:szCs w:val="30"/>
                <w:rtl/>
                <w:lang w:val="en-AU"/>
              </w:rPr>
              <w:t>بطاقة ملاحظة</w:t>
            </w:r>
          </w:p>
        </w:tc>
      </w:tr>
      <w:tr w:rsidR="00BB7211" w:rsidRPr="00225C60" w:rsidTr="00431B57">
        <w:tc>
          <w:tcPr>
            <w:tcW w:w="618" w:type="dxa"/>
            <w:shd w:val="clear" w:color="auto" w:fill="D9D9D9"/>
          </w:tcPr>
          <w:p w:rsidR="00BB7211" w:rsidRPr="00225C60" w:rsidRDefault="00BB7211" w:rsidP="00920436">
            <w:pPr>
              <w:jc w:val="both"/>
              <w:rPr>
                <w:rFonts w:cs="KacstBook"/>
                <w:b/>
                <w:bCs/>
                <w:sz w:val="36"/>
                <w:szCs w:val="30"/>
              </w:rPr>
            </w:pPr>
          </w:p>
        </w:tc>
        <w:tc>
          <w:tcPr>
            <w:tcW w:w="14876" w:type="dxa"/>
            <w:gridSpan w:val="3"/>
            <w:shd w:val="clear" w:color="auto" w:fill="D9D9D9"/>
          </w:tcPr>
          <w:p w:rsidR="00BB7211" w:rsidRPr="00225C60" w:rsidRDefault="00BB7211" w:rsidP="00BB7211">
            <w:pPr>
              <w:jc w:val="center"/>
              <w:rPr>
                <w:rFonts w:cs="KacstBook"/>
                <w:b/>
                <w:bCs/>
                <w:sz w:val="36"/>
                <w:szCs w:val="30"/>
              </w:rPr>
            </w:pP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ال</w:t>
            </w:r>
            <w:r w:rsidRPr="00225C60">
              <w:rPr>
                <w:rFonts w:cs="KacstBook"/>
                <w:b/>
                <w:bCs/>
                <w:sz w:val="36"/>
                <w:szCs w:val="30"/>
                <w:rtl/>
              </w:rPr>
              <w:t xml:space="preserve">مهارات </w:t>
            </w:r>
            <w:r w:rsidRPr="00225C60">
              <w:rPr>
                <w:rFonts w:cs="KacstBook" w:hint="cs"/>
                <w:b/>
                <w:bCs/>
                <w:sz w:val="36"/>
                <w:szCs w:val="30"/>
                <w:rtl/>
              </w:rPr>
              <w:t>النفسية الحركية (إن وجدت)</w:t>
            </w:r>
          </w:p>
        </w:tc>
      </w:tr>
      <w:tr w:rsidR="00BB7211" w:rsidRPr="00225C60" w:rsidTr="00431B57">
        <w:tc>
          <w:tcPr>
            <w:tcW w:w="618" w:type="dxa"/>
            <w:shd w:val="clear" w:color="auto" w:fill="D9D9D9"/>
          </w:tcPr>
          <w:p w:rsidR="00BB7211" w:rsidRPr="00225C60" w:rsidRDefault="00BB7211" w:rsidP="00920436">
            <w:pPr>
              <w:jc w:val="both"/>
              <w:rPr>
                <w:rFonts w:cs="KacstBook"/>
                <w:b/>
                <w:bCs/>
                <w:sz w:val="36"/>
                <w:szCs w:val="30"/>
              </w:rPr>
            </w:pPr>
          </w:p>
        </w:tc>
        <w:tc>
          <w:tcPr>
            <w:tcW w:w="14876" w:type="dxa"/>
            <w:gridSpan w:val="3"/>
          </w:tcPr>
          <w:p w:rsidR="00BB7211" w:rsidRPr="00225C60" w:rsidRDefault="00BB7211" w:rsidP="00BB7211">
            <w:pPr>
              <w:jc w:val="center"/>
              <w:rPr>
                <w:rFonts w:cs="KacstBook"/>
                <w:sz w:val="36"/>
                <w:szCs w:val="30"/>
              </w:rPr>
            </w:pPr>
            <w:r w:rsidRPr="00225C60">
              <w:rPr>
                <w:rFonts w:hint="eastAsia"/>
                <w:sz w:val="36"/>
                <w:szCs w:val="30"/>
                <w:rtl/>
              </w:rPr>
              <w:t>لا</w:t>
            </w:r>
            <w:r w:rsidRPr="00225C60">
              <w:rPr>
                <w:rFonts w:hint="cs"/>
                <w:sz w:val="36"/>
                <w:szCs w:val="30"/>
                <w:rtl/>
              </w:rPr>
              <w:t xml:space="preserve"> </w:t>
            </w:r>
            <w:r w:rsidRPr="00225C60">
              <w:rPr>
                <w:rFonts w:hint="eastAsia"/>
                <w:sz w:val="36"/>
                <w:szCs w:val="30"/>
                <w:rtl/>
              </w:rPr>
              <w:t>توجد</w:t>
            </w:r>
          </w:p>
        </w:tc>
      </w:tr>
    </w:tbl>
    <w:p w:rsidR="00BB7211" w:rsidRPr="004C00BC" w:rsidRDefault="00BB7211" w:rsidP="00A47FB1">
      <w:pPr>
        <w:tabs>
          <w:tab w:val="left" w:pos="5945"/>
          <w:tab w:val="left" w:pos="6785"/>
        </w:tabs>
        <w:rPr>
          <w:b/>
          <w:bCs/>
          <w:sz w:val="28"/>
          <w:szCs w:val="28"/>
        </w:rPr>
      </w:pPr>
    </w:p>
    <w:sectPr w:rsidR="00BB7211" w:rsidRPr="004C00BC" w:rsidSect="00A47FB1">
      <w:pgSz w:w="16838" w:h="11906" w:orient="landscape"/>
      <w:pgMar w:top="851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KacstBook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3"/>
    <w:rsid w:val="001A262D"/>
    <w:rsid w:val="001A6A0E"/>
    <w:rsid w:val="00200163"/>
    <w:rsid w:val="00225C60"/>
    <w:rsid w:val="002E7EB3"/>
    <w:rsid w:val="003C0E3B"/>
    <w:rsid w:val="00431B57"/>
    <w:rsid w:val="004C00BC"/>
    <w:rsid w:val="00A47FB1"/>
    <w:rsid w:val="00BB7211"/>
    <w:rsid w:val="00E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بلا تباعد1"/>
    <w:qFormat/>
    <w:rsid w:val="00BB7211"/>
    <w:pPr>
      <w:bidi/>
      <w:spacing w:after="0" w:line="240" w:lineRule="auto"/>
    </w:pPr>
    <w:rPr>
      <w:rFonts w:ascii="Cambria Math" w:eastAsia="Times New Roman" w:hAnsi="Cambria Math" w:cs="Arial"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بلا تباعد1"/>
    <w:qFormat/>
    <w:rsid w:val="00BB7211"/>
    <w:pPr>
      <w:bidi/>
      <w:spacing w:after="0" w:line="240" w:lineRule="auto"/>
    </w:pPr>
    <w:rPr>
      <w:rFonts w:ascii="Cambria Math" w:eastAsia="Times New Roman" w:hAnsi="Cambria Math" w:cs="Arial"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ahmad elbaz ismail</dc:creator>
  <cp:keywords/>
  <dc:description/>
  <cp:lastModifiedBy>mohammed abdo mohammed saliem</cp:lastModifiedBy>
  <cp:revision>11</cp:revision>
  <dcterms:created xsi:type="dcterms:W3CDTF">2017-11-05T08:42:00Z</dcterms:created>
  <dcterms:modified xsi:type="dcterms:W3CDTF">2017-11-06T10:41:00Z</dcterms:modified>
</cp:coreProperties>
</file>