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2"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1"/>
        <w:gridCol w:w="6778"/>
      </w:tblGrid>
      <w:tr w:rsidR="009D0376" w:rsidRPr="005D2DDD" w14:paraId="708CBDE5" w14:textId="77777777" w:rsidTr="009D0376">
        <w:trPr>
          <w:trHeight w:val="506"/>
        </w:trPr>
        <w:tc>
          <w:tcPr>
            <w:tcW w:w="1367" w:type="pct"/>
            <w:vAlign w:val="center"/>
          </w:tcPr>
          <w:p w14:paraId="2AA8E0DE" w14:textId="1C1B646F"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3" w:type="pct"/>
          </w:tcPr>
          <w:p w14:paraId="77658EFD" w14:textId="46B32F83" w:rsidR="009D0376" w:rsidRPr="005D2DDD" w:rsidRDefault="009D0376" w:rsidP="009D0376">
            <w:pPr>
              <w:rPr>
                <w:rFonts w:asciiTheme="majorBidi" w:hAnsiTheme="majorBidi" w:cstheme="majorBidi"/>
                <w:sz w:val="30"/>
                <w:szCs w:val="30"/>
              </w:rPr>
            </w:pPr>
            <w:r>
              <w:rPr>
                <w:b/>
                <w:bCs/>
                <w:sz w:val="28"/>
                <w:szCs w:val="28"/>
              </w:rPr>
              <w:t>Pharmaceutics 1</w:t>
            </w:r>
            <w:r w:rsidRPr="00542E03">
              <w:rPr>
                <w:b/>
                <w:color w:val="000000"/>
                <w:sz w:val="28"/>
                <w:szCs w:val="28"/>
                <w:rtl/>
              </w:rPr>
              <w:t xml:space="preserve">  </w:t>
            </w:r>
            <w:r w:rsidRPr="00542E03">
              <w:rPr>
                <w:b/>
                <w:color w:val="000000"/>
                <w:sz w:val="28"/>
                <w:szCs w:val="28"/>
              </w:rPr>
              <w:t xml:space="preserve">      </w:t>
            </w:r>
          </w:p>
        </w:tc>
      </w:tr>
      <w:tr w:rsidR="009D0376" w:rsidRPr="005D2DDD" w14:paraId="6FD322C7" w14:textId="77777777" w:rsidTr="009D0376">
        <w:trPr>
          <w:trHeight w:val="506"/>
        </w:trPr>
        <w:tc>
          <w:tcPr>
            <w:tcW w:w="1367" w:type="pct"/>
            <w:shd w:val="clear" w:color="auto" w:fill="EAF1DD" w:themeFill="accent3" w:themeFillTint="33"/>
            <w:vAlign w:val="center"/>
          </w:tcPr>
          <w:p w14:paraId="1D32CB45" w14:textId="61E8AF7E"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3" w:type="pct"/>
            <w:shd w:val="clear" w:color="auto" w:fill="EAF1DD" w:themeFill="accent3" w:themeFillTint="33"/>
          </w:tcPr>
          <w:p w14:paraId="324F735B" w14:textId="1396DE04" w:rsidR="009D0376" w:rsidRPr="005D2DDD" w:rsidRDefault="009D0376" w:rsidP="009D0376">
            <w:pPr>
              <w:rPr>
                <w:rFonts w:asciiTheme="majorBidi" w:hAnsiTheme="majorBidi" w:cstheme="majorBidi"/>
                <w:b/>
                <w:bCs/>
                <w:sz w:val="30"/>
                <w:szCs w:val="30"/>
              </w:rPr>
            </w:pPr>
            <w:r>
              <w:rPr>
                <w:b/>
                <w:sz w:val="30"/>
              </w:rPr>
              <w:t>PHCU332</w:t>
            </w:r>
          </w:p>
        </w:tc>
      </w:tr>
      <w:tr w:rsidR="009D0376" w:rsidRPr="005D2DDD" w14:paraId="2EC01D2C" w14:textId="77777777" w:rsidTr="009D0376">
        <w:trPr>
          <w:trHeight w:val="506"/>
        </w:trPr>
        <w:tc>
          <w:tcPr>
            <w:tcW w:w="1367" w:type="pct"/>
            <w:vAlign w:val="center"/>
          </w:tcPr>
          <w:p w14:paraId="402CC620" w14:textId="36A16551"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3" w:type="pct"/>
          </w:tcPr>
          <w:p w14:paraId="5411E7AC" w14:textId="797ADDC1" w:rsidR="009D0376" w:rsidRPr="005D2DDD" w:rsidRDefault="009D0376" w:rsidP="009D0376">
            <w:pPr>
              <w:rPr>
                <w:rFonts w:asciiTheme="majorBidi" w:hAnsiTheme="majorBidi" w:cstheme="majorBidi"/>
                <w:b/>
                <w:bCs/>
                <w:sz w:val="30"/>
                <w:szCs w:val="30"/>
              </w:rPr>
            </w:pPr>
            <w:r>
              <w:rPr>
                <w:b/>
                <w:sz w:val="30"/>
              </w:rPr>
              <w:t>Pharm</w:t>
            </w:r>
            <w:r w:rsidR="00AC6105">
              <w:rPr>
                <w:b/>
                <w:sz w:val="30"/>
              </w:rPr>
              <w:t xml:space="preserve">aceutical Sciences </w:t>
            </w:r>
          </w:p>
        </w:tc>
      </w:tr>
      <w:tr w:rsidR="009D0376" w:rsidRPr="005D2DDD" w14:paraId="1F10EB1B" w14:textId="77777777" w:rsidTr="009D0376">
        <w:trPr>
          <w:trHeight w:val="506"/>
        </w:trPr>
        <w:tc>
          <w:tcPr>
            <w:tcW w:w="1367" w:type="pct"/>
            <w:shd w:val="clear" w:color="auto" w:fill="EAF1DD" w:themeFill="accent3" w:themeFillTint="33"/>
            <w:vAlign w:val="center"/>
          </w:tcPr>
          <w:p w14:paraId="3932FB39" w14:textId="68B8A785"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3" w:type="pct"/>
            <w:shd w:val="clear" w:color="auto" w:fill="EAF1DD" w:themeFill="accent3" w:themeFillTint="33"/>
          </w:tcPr>
          <w:p w14:paraId="450DB140" w14:textId="4C93728C" w:rsidR="009D0376" w:rsidRPr="005D2DDD" w:rsidRDefault="009D0376" w:rsidP="009D0376">
            <w:pPr>
              <w:rPr>
                <w:rFonts w:asciiTheme="majorBidi" w:hAnsiTheme="majorBidi" w:cstheme="majorBidi"/>
                <w:b/>
                <w:bCs/>
                <w:sz w:val="30"/>
                <w:szCs w:val="30"/>
                <w:lang w:bidi="ar-EG"/>
              </w:rPr>
            </w:pPr>
            <w:r>
              <w:rPr>
                <w:b/>
                <w:sz w:val="30"/>
              </w:rPr>
              <w:t>Pharmaceutics</w:t>
            </w:r>
          </w:p>
        </w:tc>
      </w:tr>
      <w:tr w:rsidR="009D0376" w:rsidRPr="005D2DDD" w14:paraId="03026629" w14:textId="77777777" w:rsidTr="009D0376">
        <w:trPr>
          <w:trHeight w:val="506"/>
        </w:trPr>
        <w:tc>
          <w:tcPr>
            <w:tcW w:w="1367" w:type="pct"/>
            <w:vAlign w:val="center"/>
          </w:tcPr>
          <w:p w14:paraId="7062D009" w14:textId="0EFF8405" w:rsidR="009D0376" w:rsidRDefault="009D0376" w:rsidP="009D0376">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3" w:type="pct"/>
          </w:tcPr>
          <w:p w14:paraId="274B0279" w14:textId="4F9E4A3D" w:rsidR="009D0376" w:rsidRPr="005D2DDD" w:rsidRDefault="009D0376" w:rsidP="009D0376">
            <w:pPr>
              <w:rPr>
                <w:rFonts w:asciiTheme="majorBidi" w:hAnsiTheme="majorBidi" w:cstheme="majorBidi"/>
                <w:b/>
                <w:bCs/>
                <w:sz w:val="30"/>
                <w:szCs w:val="30"/>
              </w:rPr>
            </w:pPr>
            <w:r>
              <w:rPr>
                <w:b/>
                <w:sz w:val="30"/>
              </w:rPr>
              <w:t>Pharmacy</w:t>
            </w:r>
          </w:p>
        </w:tc>
      </w:tr>
      <w:tr w:rsidR="009D0376" w:rsidRPr="005D2DDD" w14:paraId="7D3B848E" w14:textId="77777777" w:rsidTr="009D0376">
        <w:trPr>
          <w:trHeight w:val="506"/>
        </w:trPr>
        <w:tc>
          <w:tcPr>
            <w:tcW w:w="1367" w:type="pct"/>
            <w:shd w:val="clear" w:color="auto" w:fill="EAF1DD" w:themeFill="accent3" w:themeFillTint="33"/>
            <w:vAlign w:val="center"/>
          </w:tcPr>
          <w:p w14:paraId="7234D2C1" w14:textId="7B785A1A"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3" w:type="pct"/>
            <w:shd w:val="clear" w:color="auto" w:fill="EAF1DD" w:themeFill="accent3" w:themeFillTint="33"/>
          </w:tcPr>
          <w:p w14:paraId="42F9B3BA" w14:textId="0692D6C9" w:rsidR="009D0376" w:rsidRPr="005D2DDD" w:rsidRDefault="009D0376" w:rsidP="009D0376">
            <w:pPr>
              <w:rPr>
                <w:rFonts w:asciiTheme="majorBidi" w:hAnsiTheme="majorBidi" w:cstheme="majorBidi"/>
                <w:b/>
                <w:bCs/>
                <w:sz w:val="30"/>
                <w:szCs w:val="30"/>
              </w:rPr>
            </w:pPr>
            <w:r>
              <w:rPr>
                <w:b/>
                <w:sz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D83DFC">
              <w:rPr>
                <w:webHidden/>
              </w:rPr>
              <w:t>3</w:t>
            </w:r>
            <w:r w:rsidR="007A428A">
              <w:rPr>
                <w:rStyle w:val="Hyperlink"/>
                <w:rtl/>
              </w:rPr>
              <w:fldChar w:fldCharType="end"/>
            </w:r>
          </w:hyperlink>
        </w:p>
        <w:p w14:paraId="5779547D" w14:textId="72359BE3" w:rsidR="007A428A" w:rsidRDefault="00E84FB5">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D83DFC">
              <w:rPr>
                <w:noProof/>
                <w:webHidden/>
              </w:rPr>
              <w:t>3</w:t>
            </w:r>
            <w:r w:rsidR="007A428A">
              <w:rPr>
                <w:rStyle w:val="Hyperlink"/>
                <w:noProof/>
                <w:rtl/>
              </w:rPr>
              <w:fldChar w:fldCharType="end"/>
            </w:r>
          </w:hyperlink>
        </w:p>
        <w:p w14:paraId="64AB1C52" w14:textId="580B5374" w:rsidR="007A428A" w:rsidRDefault="00E84FB5">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D83DFC">
              <w:rPr>
                <w:webHidden/>
              </w:rPr>
              <w:t>4</w:t>
            </w:r>
            <w:r w:rsidR="007A428A">
              <w:rPr>
                <w:rStyle w:val="Hyperlink"/>
                <w:rtl/>
              </w:rPr>
              <w:fldChar w:fldCharType="end"/>
            </w:r>
          </w:hyperlink>
        </w:p>
        <w:p w14:paraId="136A589F" w14:textId="5E401027" w:rsidR="007A428A" w:rsidRDefault="00E84FB5">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D83DFC">
              <w:rPr>
                <w:noProof/>
                <w:webHidden/>
              </w:rPr>
              <w:t>4</w:t>
            </w:r>
            <w:r w:rsidR="007A428A">
              <w:rPr>
                <w:rStyle w:val="Hyperlink"/>
                <w:noProof/>
                <w:rtl/>
              </w:rPr>
              <w:fldChar w:fldCharType="end"/>
            </w:r>
          </w:hyperlink>
        </w:p>
        <w:p w14:paraId="71D695A3" w14:textId="7615193A" w:rsidR="007A428A" w:rsidRDefault="00E84FB5">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D83DFC">
              <w:rPr>
                <w:noProof/>
                <w:webHidden/>
              </w:rPr>
              <w:t>4</w:t>
            </w:r>
            <w:r w:rsidR="007A428A">
              <w:rPr>
                <w:rStyle w:val="Hyperlink"/>
                <w:noProof/>
                <w:rtl/>
              </w:rPr>
              <w:fldChar w:fldCharType="end"/>
            </w:r>
          </w:hyperlink>
        </w:p>
        <w:p w14:paraId="5037922A" w14:textId="1BD6D6A9" w:rsidR="007A428A" w:rsidRDefault="00E84FB5">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D83DFC">
              <w:rPr>
                <w:noProof/>
                <w:webHidden/>
              </w:rPr>
              <w:t>4</w:t>
            </w:r>
            <w:r w:rsidR="007A428A">
              <w:rPr>
                <w:rStyle w:val="Hyperlink"/>
                <w:noProof/>
                <w:rtl/>
              </w:rPr>
              <w:fldChar w:fldCharType="end"/>
            </w:r>
          </w:hyperlink>
        </w:p>
        <w:p w14:paraId="7EEF2A26" w14:textId="3DD39917" w:rsidR="007A428A" w:rsidRDefault="00E84FB5">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D83DFC">
              <w:rPr>
                <w:webHidden/>
              </w:rPr>
              <w:t>4</w:t>
            </w:r>
            <w:r w:rsidR="007A428A">
              <w:rPr>
                <w:rStyle w:val="Hyperlink"/>
                <w:rtl/>
              </w:rPr>
              <w:fldChar w:fldCharType="end"/>
            </w:r>
          </w:hyperlink>
        </w:p>
        <w:p w14:paraId="3830EC4A" w14:textId="4534EEC7" w:rsidR="007A428A" w:rsidRDefault="00E84FB5">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D83DFC">
              <w:rPr>
                <w:webHidden/>
              </w:rPr>
              <w:t>6</w:t>
            </w:r>
            <w:r w:rsidR="007A428A">
              <w:rPr>
                <w:rStyle w:val="Hyperlink"/>
                <w:rtl/>
              </w:rPr>
              <w:fldChar w:fldCharType="end"/>
            </w:r>
          </w:hyperlink>
        </w:p>
        <w:p w14:paraId="47E5AFB8" w14:textId="4914DE68" w:rsidR="007A428A" w:rsidRDefault="00E84FB5">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D83DFC">
              <w:rPr>
                <w:noProof/>
                <w:webHidden/>
              </w:rPr>
              <w:t>6</w:t>
            </w:r>
            <w:r w:rsidR="007A428A">
              <w:rPr>
                <w:rStyle w:val="Hyperlink"/>
                <w:noProof/>
                <w:rtl/>
              </w:rPr>
              <w:fldChar w:fldCharType="end"/>
            </w:r>
          </w:hyperlink>
        </w:p>
        <w:p w14:paraId="519301B5" w14:textId="17AB8CE7" w:rsidR="007A428A" w:rsidRDefault="00E84FB5">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D83DFC">
              <w:rPr>
                <w:noProof/>
                <w:webHidden/>
              </w:rPr>
              <w:t>6</w:t>
            </w:r>
            <w:r w:rsidR="007A428A">
              <w:rPr>
                <w:rStyle w:val="Hyperlink"/>
                <w:noProof/>
                <w:rtl/>
              </w:rPr>
              <w:fldChar w:fldCharType="end"/>
            </w:r>
          </w:hyperlink>
        </w:p>
        <w:p w14:paraId="0FB54AC2" w14:textId="33703592" w:rsidR="007A428A" w:rsidRDefault="00E84FB5">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D83DFC">
              <w:rPr>
                <w:webHidden/>
              </w:rPr>
              <w:t>7</w:t>
            </w:r>
            <w:r w:rsidR="007A428A">
              <w:rPr>
                <w:rStyle w:val="Hyperlink"/>
                <w:rtl/>
              </w:rPr>
              <w:fldChar w:fldCharType="end"/>
            </w:r>
          </w:hyperlink>
        </w:p>
        <w:p w14:paraId="3901AB53" w14:textId="5F2AABE1" w:rsidR="007A428A" w:rsidRDefault="00E84FB5">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D83DFC">
              <w:rPr>
                <w:webHidden/>
              </w:rPr>
              <w:t>7</w:t>
            </w:r>
            <w:r w:rsidR="007A428A">
              <w:rPr>
                <w:rStyle w:val="Hyperlink"/>
                <w:rtl/>
              </w:rPr>
              <w:fldChar w:fldCharType="end"/>
            </w:r>
          </w:hyperlink>
        </w:p>
        <w:p w14:paraId="1016677F" w14:textId="36973E4B" w:rsidR="007A428A" w:rsidRDefault="00E84FB5">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D83DFC">
              <w:rPr>
                <w:noProof/>
                <w:webHidden/>
              </w:rPr>
              <w:t>7</w:t>
            </w:r>
            <w:r w:rsidR="007A428A">
              <w:rPr>
                <w:rStyle w:val="Hyperlink"/>
                <w:noProof/>
                <w:rtl/>
              </w:rPr>
              <w:fldChar w:fldCharType="end"/>
            </w:r>
          </w:hyperlink>
        </w:p>
        <w:p w14:paraId="468D2C88" w14:textId="4EB7728B" w:rsidR="007A428A" w:rsidRDefault="00E84FB5">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D83DFC">
              <w:rPr>
                <w:noProof/>
                <w:webHidden/>
              </w:rPr>
              <w:t>7</w:t>
            </w:r>
            <w:r w:rsidR="007A428A">
              <w:rPr>
                <w:rStyle w:val="Hyperlink"/>
                <w:noProof/>
                <w:rtl/>
              </w:rPr>
              <w:fldChar w:fldCharType="end"/>
            </w:r>
          </w:hyperlink>
        </w:p>
        <w:p w14:paraId="30F23C7E" w14:textId="44506AE7" w:rsidR="007A428A" w:rsidRDefault="00E84FB5">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D83DFC">
              <w:rPr>
                <w:webHidden/>
              </w:rPr>
              <w:t>8</w:t>
            </w:r>
            <w:r w:rsidR="007A428A">
              <w:rPr>
                <w:rStyle w:val="Hyperlink"/>
                <w:rtl/>
              </w:rPr>
              <w:fldChar w:fldCharType="end"/>
            </w:r>
          </w:hyperlink>
        </w:p>
        <w:p w14:paraId="58077481" w14:textId="1CF62A7B" w:rsidR="007A428A" w:rsidRDefault="00E84FB5">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D83DFC">
              <w:rPr>
                <w:webHidden/>
              </w:rPr>
              <w:t>8</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483"/>
        <w:gridCol w:w="285"/>
        <w:gridCol w:w="424"/>
        <w:gridCol w:w="530"/>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799A2919" w:rsidR="00591D51" w:rsidRPr="005D2DDD" w:rsidRDefault="00591D51" w:rsidP="00F07193">
            <w:pPr>
              <w:rPr>
                <w:rFonts w:asciiTheme="majorBidi" w:hAnsiTheme="majorBidi" w:cstheme="majorBidi"/>
                <w:b/>
                <w:bCs/>
                <w:sz w:val="26"/>
                <w:szCs w:val="26"/>
                <w:rtl/>
                <w:lang w:bidi="ar-EG"/>
              </w:rPr>
            </w:pPr>
            <w:r w:rsidRPr="00FD1A64">
              <w:rPr>
                <w:b/>
                <w:bCs/>
              </w:rPr>
              <w:t>1.  Credit hours:</w:t>
            </w:r>
            <w:r w:rsidR="00AC6105">
              <w:rPr>
                <w:b/>
                <w:bCs/>
              </w:rPr>
              <w:t xml:space="preserve">  3 hours (2+1)</w:t>
            </w:r>
          </w:p>
        </w:tc>
        <w:tc>
          <w:tcPr>
            <w:tcW w:w="7240" w:type="dxa"/>
            <w:gridSpan w:val="13"/>
            <w:tcBorders>
              <w:left w:val="nil"/>
              <w:bottom w:val="single" w:sz="8" w:space="0" w:color="auto"/>
            </w:tcBorders>
          </w:tcPr>
          <w:p w14:paraId="67374992" w14:textId="77777777" w:rsidR="00591D51" w:rsidRPr="003302F2" w:rsidRDefault="00591D51" w:rsidP="00F07193">
            <w:pPr>
              <w:rPr>
                <w:rFonts w:asciiTheme="majorBidi" w:hAnsiTheme="majorBidi" w:cstheme="majorBidi"/>
                <w:b/>
                <w:bCs/>
                <w:rtl/>
                <w:lang w:bidi="ar-EG"/>
              </w:rPr>
            </w:pP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9D0376">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424" w:type="dxa"/>
            <w:tcBorders>
              <w:top w:val="single" w:sz="4" w:space="0" w:color="auto"/>
              <w:left w:val="single" w:sz="4" w:space="0" w:color="auto"/>
              <w:bottom w:val="single" w:sz="4" w:space="0" w:color="auto"/>
              <w:right w:val="single" w:sz="4" w:space="0" w:color="auto"/>
            </w:tcBorders>
            <w:vAlign w:val="center"/>
          </w:tcPr>
          <w:p w14:paraId="3CA483F7" w14:textId="28C73B4B" w:rsidR="00591D51" w:rsidRPr="009D0376" w:rsidRDefault="009D0376" w:rsidP="00F07193">
            <w:r>
              <w:rPr>
                <w:b/>
              </w:rPr>
              <w:t>√</w:t>
            </w:r>
          </w:p>
        </w:tc>
        <w:tc>
          <w:tcPr>
            <w:tcW w:w="1429"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9D0376">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483" w:type="dxa"/>
            <w:tcBorders>
              <w:top w:val="single" w:sz="4" w:space="0" w:color="auto"/>
              <w:left w:val="single" w:sz="4" w:space="0" w:color="auto"/>
              <w:bottom w:val="single" w:sz="8" w:space="0" w:color="auto"/>
              <w:right w:val="single" w:sz="4" w:space="0" w:color="auto"/>
            </w:tcBorders>
            <w:vAlign w:val="center"/>
          </w:tcPr>
          <w:p w14:paraId="37734DC9" w14:textId="07D240C8" w:rsidR="00591D51" w:rsidRPr="009D0376" w:rsidRDefault="009D0376" w:rsidP="00F07193">
            <w:r>
              <w:rPr>
                <w:b/>
              </w:rPr>
              <w:t>√</w:t>
            </w:r>
          </w:p>
        </w:tc>
        <w:tc>
          <w:tcPr>
            <w:tcW w:w="1239"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6469F0A8" w:rsidR="00CC4A74" w:rsidRPr="003302F2" w:rsidRDefault="00CC4A74" w:rsidP="00AC6105">
            <w:pPr>
              <w:jc w:val="center"/>
              <w:rPr>
                <w:rFonts w:asciiTheme="majorBidi" w:hAnsiTheme="majorBidi" w:cstheme="majorBidi"/>
                <w:b/>
                <w:bCs/>
                <w:rtl/>
                <w:lang w:bidi="ar-EG"/>
              </w:rPr>
            </w:pPr>
            <w:r w:rsidRPr="00FD1A64">
              <w:rPr>
                <w:b/>
                <w:bCs/>
              </w:rPr>
              <w:t>3.  Level/year at which this course is offered:</w:t>
            </w:r>
            <w:r w:rsidR="009D0376">
              <w:rPr>
                <w:b/>
                <w:bCs/>
              </w:rPr>
              <w:t xml:space="preserve">            </w:t>
            </w:r>
            <w:r w:rsidR="00AC6105">
              <w:rPr>
                <w:b/>
                <w:bCs/>
              </w:rPr>
              <w:t>6</w:t>
            </w:r>
            <w:r w:rsidR="00AC6105" w:rsidRPr="00AC6105">
              <w:rPr>
                <w:b/>
                <w:bCs/>
                <w:vertAlign w:val="superscript"/>
              </w:rPr>
              <w:t>th</w:t>
            </w:r>
            <w:r w:rsidR="00AC6105">
              <w:rPr>
                <w:b/>
                <w:bCs/>
              </w:rPr>
              <w:t xml:space="preserve"> Level/ 3</w:t>
            </w:r>
            <w:r w:rsidR="00AC6105" w:rsidRPr="00AC6105">
              <w:rPr>
                <w:b/>
                <w:bCs/>
                <w:vertAlign w:val="superscript"/>
              </w:rPr>
              <w:t>rd</w:t>
            </w:r>
            <w:r w:rsidR="00AC6105">
              <w:rPr>
                <w:b/>
                <w:bCs/>
              </w:rPr>
              <w:t xml:space="preserve"> year</w:t>
            </w:r>
          </w:p>
        </w:tc>
        <w:tc>
          <w:tcPr>
            <w:tcW w:w="4520" w:type="dxa"/>
            <w:gridSpan w:val="5"/>
            <w:tcBorders>
              <w:top w:val="single" w:sz="8" w:space="0" w:color="auto"/>
              <w:left w:val="nil"/>
              <w:bottom w:val="single" w:sz="8" w:space="0" w:color="auto"/>
            </w:tcBorders>
          </w:tcPr>
          <w:p w14:paraId="0E46B565" w14:textId="77777777" w:rsidR="00CC4A74" w:rsidRPr="003302F2" w:rsidRDefault="00CC4A74" w:rsidP="00CC4A74">
            <w:pPr>
              <w:rPr>
                <w:rFonts w:asciiTheme="majorBidi" w:hAnsiTheme="majorBidi" w:cstheme="majorBidi"/>
                <w:b/>
                <w:bCs/>
                <w:rtl/>
                <w:lang w:bidi="ar-EG"/>
              </w:rPr>
            </w:pPr>
          </w:p>
        </w:tc>
      </w:tr>
      <w:tr w:rsidR="00E63B5F" w:rsidRPr="005D2DDD" w14:paraId="79106C60" w14:textId="77777777" w:rsidTr="00045D82">
        <w:trPr>
          <w:trHeight w:val="848"/>
          <w:jc w:val="center"/>
        </w:trPr>
        <w:tc>
          <w:tcPr>
            <w:tcW w:w="9325" w:type="dxa"/>
            <w:gridSpan w:val="17"/>
            <w:tcBorders>
              <w:top w:val="single" w:sz="8" w:space="0" w:color="auto"/>
            </w:tcBorders>
          </w:tcPr>
          <w:p w14:paraId="4F4245DB" w14:textId="77777777" w:rsidR="00AC6105" w:rsidRDefault="00E63B5F" w:rsidP="00CC4A74">
            <w:pPr>
              <w:rPr>
                <w:b/>
                <w:bCs/>
              </w:rPr>
            </w:pPr>
            <w:r w:rsidRPr="00FD1A64">
              <w:rPr>
                <w:b/>
                <w:bCs/>
              </w:rPr>
              <w:t xml:space="preserve">4.  Pre-requisites for this course </w:t>
            </w:r>
            <w:r w:rsidRPr="00743E1A">
              <w:rPr>
                <w:sz w:val="20"/>
                <w:szCs w:val="20"/>
              </w:rPr>
              <w:t>(if any)</w:t>
            </w:r>
            <w:r w:rsidRPr="00FD1A64">
              <w:rPr>
                <w:b/>
                <w:bCs/>
              </w:rPr>
              <w:t>:</w:t>
            </w:r>
            <w:r w:rsidR="009D0376">
              <w:rPr>
                <w:b/>
                <w:bCs/>
              </w:rPr>
              <w:t xml:space="preserve"> </w:t>
            </w:r>
          </w:p>
          <w:p w14:paraId="5A7F158E" w14:textId="13F0B2EB" w:rsidR="00AC6105" w:rsidRPr="003302F2" w:rsidRDefault="00AC6105" w:rsidP="00AC6105">
            <w:pPr>
              <w:rPr>
                <w:rFonts w:asciiTheme="majorBidi" w:hAnsiTheme="majorBidi" w:cstheme="majorBidi"/>
                <w:b/>
                <w:bCs/>
                <w:rtl/>
                <w:lang w:bidi="ar-EG"/>
              </w:rPr>
            </w:pPr>
            <w:r>
              <w:rPr>
                <w:b/>
                <w:bCs/>
              </w:rPr>
              <w:t>Physical Pharmacy : (PHCU231)</w:t>
            </w:r>
          </w:p>
          <w:p w14:paraId="2B63C0AF" w14:textId="5EC22E82" w:rsidR="00E63B5F" w:rsidRPr="003302F2" w:rsidRDefault="00E63B5F" w:rsidP="00F07193">
            <w:pPr>
              <w:rPr>
                <w:rFonts w:asciiTheme="majorBidi" w:hAnsiTheme="majorBidi" w:cstheme="majorBidi"/>
                <w:lang w:bidi="ar-EG"/>
              </w:rPr>
            </w:pP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07FA26C7"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9D0376">
              <w:rPr>
                <w:b/>
                <w:bCs/>
              </w:rPr>
              <w:t xml:space="preserve"> None</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222FBDDD" w:rsidR="00CC4A74" w:rsidRPr="005D2DDD" w:rsidRDefault="00A11752" w:rsidP="00CC4A74">
            <w:pPr>
              <w:bidi/>
              <w:jc w:val="center"/>
              <w:rPr>
                <w:rFonts w:asciiTheme="majorBidi" w:hAnsiTheme="majorBidi" w:cstheme="majorBidi"/>
                <w:lang w:bidi="ar-EG"/>
              </w:rPr>
            </w:pPr>
            <w:r>
              <w:rPr>
                <w:rFonts w:asciiTheme="majorBidi" w:hAnsiTheme="majorBidi" w:cstheme="majorBidi" w:hint="cs"/>
                <w:rtl/>
                <w:lang w:bidi="ar-EG"/>
              </w:rPr>
              <w:t>60</w:t>
            </w:r>
          </w:p>
        </w:tc>
        <w:tc>
          <w:tcPr>
            <w:tcW w:w="2342" w:type="dxa"/>
            <w:tcBorders>
              <w:top w:val="single" w:sz="8" w:space="0" w:color="auto"/>
              <w:left w:val="single" w:sz="8" w:space="0" w:color="auto"/>
              <w:bottom w:val="dashSmallGap" w:sz="4" w:space="0" w:color="auto"/>
            </w:tcBorders>
            <w:vAlign w:val="center"/>
          </w:tcPr>
          <w:p w14:paraId="59A7CE3D" w14:textId="3E93CCB1" w:rsidR="00CC4A74" w:rsidRPr="005D2DDD" w:rsidRDefault="000A7D1C" w:rsidP="00CC4A74">
            <w:pPr>
              <w:bidi/>
              <w:jc w:val="center"/>
              <w:rPr>
                <w:rFonts w:asciiTheme="majorBidi" w:hAnsiTheme="majorBidi" w:cstheme="majorBidi"/>
              </w:rPr>
            </w:pPr>
            <w:r>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25F5979F" w:rsidR="0072359E" w:rsidRPr="000274EF" w:rsidRDefault="000A7D1C"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59C686A7" w:rsidR="0072359E" w:rsidRPr="000274EF" w:rsidRDefault="000A7D1C"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1C937F42" w:rsidR="0072359E" w:rsidRPr="000274EF" w:rsidRDefault="00A11752"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6185D4C0" w:rsidR="0072359E" w:rsidRPr="000274EF" w:rsidRDefault="00A11752"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663FB86B" w:rsidR="0072359E" w:rsidRPr="000274EF" w:rsidRDefault="00A11752" w:rsidP="0072359E">
            <w:pPr>
              <w:rPr>
                <w:rFonts w:asciiTheme="majorBidi" w:hAnsiTheme="majorBidi" w:cstheme="majorBidi"/>
                <w:rtl/>
                <w:lang w:bidi="ar-EG"/>
              </w:rPr>
            </w:pPr>
            <w:r>
              <w:rPr>
                <w:rFonts w:asciiTheme="majorBidi" w:hAnsiTheme="majorBidi" w:cstheme="majorBidi"/>
                <w:lang w:bidi="ar-EG"/>
              </w:rPr>
              <w:t>60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47208B20" w:rsidR="001B2F24" w:rsidRPr="000274EF" w:rsidRDefault="000A7D1C" w:rsidP="001B2F24">
            <w:pPr>
              <w:rPr>
                <w:rFonts w:asciiTheme="majorBidi" w:hAnsiTheme="majorBidi" w:cstheme="majorBidi"/>
                <w:rtl/>
                <w:lang w:bidi="ar-EG"/>
              </w:rPr>
            </w:pPr>
            <w:r>
              <w:rPr>
                <w:rFonts w:asciiTheme="majorBidi" w:hAnsiTheme="majorBidi" w:cstheme="majorBidi"/>
                <w:lang w:bidi="ar-EG"/>
              </w:rPr>
              <w:t>30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56F05CEE" w:rsidR="001B2F24" w:rsidRPr="000274EF" w:rsidRDefault="00A11752" w:rsidP="001B2F24">
            <w:pPr>
              <w:rPr>
                <w:rFonts w:asciiTheme="majorBidi" w:hAnsiTheme="majorBidi" w:cstheme="majorBidi"/>
                <w:rtl/>
                <w:lang w:bidi="ar-EG"/>
              </w:rPr>
            </w:pPr>
            <w:r>
              <w:rPr>
                <w:rFonts w:asciiTheme="majorBidi" w:hAnsiTheme="majorBidi" w:cstheme="majorBidi"/>
                <w:lang w:bidi="ar-EG"/>
              </w:rPr>
              <w:t>20</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4E247E8E" w:rsidR="001B2F24" w:rsidRPr="000274EF" w:rsidRDefault="00A11752" w:rsidP="001B2F24">
            <w:pPr>
              <w:rPr>
                <w:rFonts w:asciiTheme="majorBidi" w:hAnsiTheme="majorBidi" w:cstheme="majorBidi"/>
                <w:rtl/>
                <w:lang w:bidi="ar-EG"/>
              </w:rPr>
            </w:pPr>
            <w:r>
              <w:rPr>
                <w:rFonts w:asciiTheme="majorBidi" w:hAnsiTheme="majorBidi" w:cstheme="majorBidi"/>
                <w:lang w:bidi="ar-EG"/>
              </w:rPr>
              <w:t>0</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5AB27709" w:rsidR="001B2F24" w:rsidRPr="000274EF" w:rsidRDefault="00A11752" w:rsidP="001B2F24">
            <w:pPr>
              <w:rPr>
                <w:rFonts w:asciiTheme="majorBidi" w:hAnsiTheme="majorBidi" w:cstheme="majorBidi"/>
                <w:rtl/>
                <w:lang w:bidi="ar-EG"/>
              </w:rPr>
            </w:pPr>
            <w:r>
              <w:rPr>
                <w:rFonts w:asciiTheme="majorBidi" w:hAnsiTheme="majorBidi" w:cstheme="majorBidi"/>
                <w:lang w:bidi="ar-EG"/>
              </w:rPr>
              <w:t>0</w:t>
            </w: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5E29FA6A" w:rsidR="001B2F24" w:rsidRPr="000274EF" w:rsidRDefault="00A11752" w:rsidP="001B2F24">
            <w:pPr>
              <w:rPr>
                <w:rFonts w:asciiTheme="majorBidi" w:hAnsiTheme="majorBidi" w:cstheme="majorBidi"/>
                <w:rtl/>
                <w:lang w:bidi="ar-EG"/>
              </w:rPr>
            </w:pPr>
            <w:r>
              <w:rPr>
                <w:rFonts w:asciiTheme="majorBidi" w:hAnsiTheme="majorBidi" w:cstheme="majorBidi"/>
                <w:lang w:bidi="ar-EG"/>
              </w:rPr>
              <w:t>0</w:t>
            </w: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2AA93756" w:rsidR="00045D82" w:rsidRPr="000274EF" w:rsidRDefault="002E2C18" w:rsidP="001B2F24">
            <w:pPr>
              <w:rPr>
                <w:rFonts w:asciiTheme="majorBidi" w:hAnsiTheme="majorBidi" w:cstheme="majorBidi"/>
                <w:rtl/>
                <w:lang w:bidi="ar-EG"/>
              </w:rPr>
            </w:pPr>
            <w:r>
              <w:rPr>
                <w:rFonts w:asciiTheme="majorBidi" w:hAnsiTheme="majorBidi" w:cstheme="majorBidi"/>
                <w:lang w:bidi="ar-EG"/>
              </w:rPr>
              <w:t>50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lastRenderedPageBreak/>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1F4EBEA2" w14:textId="77777777" w:rsidR="000A7D1C"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p>
          <w:p w14:paraId="2BEFE1BC" w14:textId="7049EAD4" w:rsidR="004E406B" w:rsidRPr="000A7D1C" w:rsidRDefault="000A7D1C" w:rsidP="000A7D1C">
            <w:pPr>
              <w:pStyle w:val="Heading2"/>
              <w:jc w:val="both"/>
              <w:rPr>
                <w:rFonts w:asciiTheme="majorBidi" w:hAnsiTheme="majorBidi" w:cstheme="majorBidi"/>
                <w:b w:val="0"/>
                <w:sz w:val="26"/>
                <w:szCs w:val="26"/>
              </w:rPr>
            </w:pPr>
            <w:r w:rsidRPr="000A7D1C">
              <w:rPr>
                <w:b w:val="0"/>
              </w:rPr>
              <w:t xml:space="preserve">This course is designed to explain the different type of dosage forms as well as help students to understand the underlying concepts in formulation design of liquid dosage forms. The main topic cover in this course includes pharmaceutical solutions, preparation method, different type of pharmaceutical solutions and their use, pharmaceutical emulsions and suspensions.  </w:t>
            </w:r>
            <w:r w:rsidR="00AA1554" w:rsidRPr="000A7D1C">
              <w:rPr>
                <w:rFonts w:asciiTheme="majorBidi" w:hAnsiTheme="majorBidi" w:cstheme="majorBidi"/>
                <w:b w:val="0"/>
                <w:sz w:val="26"/>
                <w:szCs w:val="26"/>
              </w:rPr>
              <w:t xml:space="preserve"> </w:t>
            </w:r>
          </w:p>
          <w:p w14:paraId="44D2A302" w14:textId="5ED8D5A7" w:rsidR="00AA1554" w:rsidRPr="00743E1A" w:rsidRDefault="00AA1554" w:rsidP="008B5913">
            <w:pPr>
              <w:rPr>
                <w:sz w:val="20"/>
                <w:szCs w:val="20"/>
              </w:rPr>
            </w:pP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3BF23DC4" w14:textId="77777777" w:rsidR="00AA1554"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p w14:paraId="241EA5D6" w14:textId="47320B60" w:rsidR="000A7D1C" w:rsidRPr="00D01E4D" w:rsidRDefault="000A7D1C" w:rsidP="00A11752">
            <w:pPr>
              <w:pStyle w:val="TableParagraph"/>
              <w:numPr>
                <w:ilvl w:val="0"/>
                <w:numId w:val="1"/>
              </w:numPr>
              <w:jc w:val="both"/>
            </w:pPr>
            <w:r w:rsidRPr="00D01E4D">
              <w:t xml:space="preserve">Study the introduction of different dosage forms, classification, </w:t>
            </w:r>
            <w:r w:rsidR="002C3A7A" w:rsidRPr="00D01E4D">
              <w:t>and route</w:t>
            </w:r>
            <w:r w:rsidRPr="00D01E4D">
              <w:t xml:space="preserve"> of administration for different dosage form</w:t>
            </w:r>
            <w:r>
              <w:t>.</w:t>
            </w:r>
          </w:p>
          <w:p w14:paraId="46CCC787" w14:textId="77777777" w:rsidR="000A7D1C" w:rsidRPr="00D01E4D" w:rsidRDefault="000A7D1C" w:rsidP="00023CCE">
            <w:pPr>
              <w:pStyle w:val="TableParagraph"/>
              <w:numPr>
                <w:ilvl w:val="0"/>
                <w:numId w:val="1"/>
              </w:numPr>
              <w:jc w:val="both"/>
            </w:pPr>
            <w:r w:rsidRPr="00D01E4D">
              <w:t>Understand prescription and dose calculation for child as well as adult.</w:t>
            </w:r>
          </w:p>
          <w:p w14:paraId="690FDDE2" w14:textId="0B467A7A" w:rsidR="000A7D1C" w:rsidRPr="000A7D1C" w:rsidRDefault="000A7D1C" w:rsidP="00023CCE">
            <w:pPr>
              <w:pStyle w:val="ListParagraph"/>
              <w:numPr>
                <w:ilvl w:val="0"/>
                <w:numId w:val="1"/>
              </w:numPr>
              <w:jc w:val="both"/>
            </w:pPr>
            <w:r w:rsidRPr="00D01E4D">
              <w:t>Study concept of the liquid dosage forms, advantages and disadvantages, type of liquid dosage forms, preparation method and applications. Moreover, introduction to solid and semisolid dosage form as well as overview of novel drug delivery system are also included in this course</w:t>
            </w:r>
            <w:r>
              <w:t>.</w:t>
            </w:r>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2D4B0F40" w:rsidR="006A74AB" w:rsidRPr="00B4292A" w:rsidRDefault="002A6196" w:rsidP="002A6196">
            <w:pPr>
              <w:jc w:val="lowKashida"/>
              <w:rPr>
                <w:rFonts w:asciiTheme="majorBidi" w:hAnsiTheme="majorBidi" w:cstheme="majorBidi"/>
              </w:rPr>
            </w:pPr>
            <w:r>
              <w:t>Outline the different dosage forms including traditional and Novel Drug Delivery System.</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71BC72A2" w:rsidR="006A74AB" w:rsidRPr="00B4292A" w:rsidRDefault="002A6196" w:rsidP="006A74AB">
            <w:pPr>
              <w:rPr>
                <w:rFonts w:asciiTheme="majorBidi" w:hAnsiTheme="majorBidi" w:cstheme="majorBidi"/>
              </w:rPr>
            </w:pPr>
            <w:r>
              <w:rPr>
                <w:rFonts w:asciiTheme="majorBidi" w:hAnsiTheme="majorBidi" w:cstheme="majorBidi"/>
              </w:rPr>
              <w:t>K3</w:t>
            </w:r>
          </w:p>
        </w:tc>
      </w:tr>
      <w:tr w:rsidR="006A74AB"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17574328" w:rsidR="006A74AB" w:rsidRPr="00B4292A" w:rsidRDefault="002A6196" w:rsidP="006A74AB">
            <w:pPr>
              <w:jc w:val="lowKashida"/>
              <w:rPr>
                <w:rFonts w:asciiTheme="majorBidi" w:hAnsiTheme="majorBidi" w:cstheme="majorBidi"/>
              </w:rPr>
            </w:pPr>
            <w:r>
              <w:t>Describe the prescription processing.</w:t>
            </w:r>
          </w:p>
        </w:tc>
        <w:tc>
          <w:tcPr>
            <w:tcW w:w="1578" w:type="dxa"/>
            <w:tcBorders>
              <w:top w:val="dashSmallGap" w:sz="4" w:space="0" w:color="auto"/>
              <w:left w:val="single" w:sz="8" w:space="0" w:color="auto"/>
              <w:bottom w:val="dashSmallGap" w:sz="4" w:space="0" w:color="auto"/>
              <w:right w:val="single" w:sz="12" w:space="0" w:color="auto"/>
            </w:tcBorders>
          </w:tcPr>
          <w:p w14:paraId="4B156174" w14:textId="6586A477" w:rsidR="006A74AB" w:rsidRPr="00B4292A" w:rsidRDefault="002A6196" w:rsidP="006A74AB">
            <w:pPr>
              <w:rPr>
                <w:rFonts w:asciiTheme="majorBidi" w:hAnsiTheme="majorBidi" w:cstheme="majorBidi"/>
              </w:rPr>
            </w:pPr>
            <w:r>
              <w:rPr>
                <w:rFonts w:asciiTheme="majorBidi" w:hAnsiTheme="majorBidi" w:cstheme="majorBidi"/>
              </w:rPr>
              <w:t>K3</w:t>
            </w:r>
          </w:p>
        </w:tc>
      </w:tr>
      <w:tr w:rsidR="006A74AB" w:rsidRPr="005D2DDD" w14:paraId="4AD6579E"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0EA097FC" w14:textId="77777777" w:rsidR="006A74AB" w:rsidRPr="00B4292A" w:rsidRDefault="006A74AB" w:rsidP="006A74AB">
            <w:pPr>
              <w:rPr>
                <w:rFonts w:asciiTheme="majorBidi" w:hAnsiTheme="majorBidi" w:cstheme="majorBidi"/>
              </w:rPr>
            </w:pPr>
            <w:r w:rsidRPr="00B4292A">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41F36A60"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dashSmallGap" w:sz="4" w:space="0" w:color="auto"/>
              <w:right w:val="single" w:sz="12" w:space="0" w:color="auto"/>
            </w:tcBorders>
          </w:tcPr>
          <w:p w14:paraId="114CD00E" w14:textId="77777777" w:rsidR="006A74AB" w:rsidRPr="00B4292A" w:rsidRDefault="006A74AB" w:rsidP="006A74AB">
            <w:pPr>
              <w:rPr>
                <w:rFonts w:asciiTheme="majorBidi" w:hAnsiTheme="majorBidi" w:cstheme="majorBidi"/>
              </w:rPr>
            </w:pPr>
          </w:p>
        </w:tc>
      </w:tr>
      <w:tr w:rsidR="006A74AB"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77777777" w:rsidR="006A74AB" w:rsidRPr="00B4292A" w:rsidRDefault="006A74AB" w:rsidP="006A74AB">
            <w:pPr>
              <w:rPr>
                <w:rFonts w:asciiTheme="majorBidi" w:hAnsiTheme="majorBidi" w:cstheme="majorBidi"/>
              </w:rPr>
            </w:pPr>
            <w:r w:rsidRPr="00B4292A">
              <w:rPr>
                <w:rFonts w:asciiTheme="majorBidi" w:hAnsiTheme="majorBidi" w:cstheme="majorBidi"/>
              </w:rPr>
              <w:t>1...</w:t>
            </w:r>
          </w:p>
        </w:tc>
        <w:tc>
          <w:tcPr>
            <w:tcW w:w="7143" w:type="dxa"/>
            <w:tcBorders>
              <w:top w:val="dashSmallGap" w:sz="4" w:space="0" w:color="auto"/>
              <w:left w:val="single" w:sz="8" w:space="0" w:color="auto"/>
              <w:bottom w:val="single" w:sz="8" w:space="0" w:color="auto"/>
            </w:tcBorders>
          </w:tcPr>
          <w:p w14:paraId="4BC23D2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77777777" w:rsidR="006A74AB" w:rsidRPr="00B4292A" w:rsidRDefault="006A74AB" w:rsidP="006A74AB">
            <w:pPr>
              <w:rPr>
                <w:rFonts w:asciiTheme="majorBidi" w:hAnsiTheme="majorBidi" w:cstheme="majorBidi"/>
              </w:rPr>
            </w:pP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4B60A063" w:rsidR="006A74AB" w:rsidRPr="00B4292A" w:rsidRDefault="002A6196" w:rsidP="006A74AB">
            <w:pPr>
              <w:jc w:val="lowKashida"/>
              <w:rPr>
                <w:rFonts w:asciiTheme="majorBidi" w:hAnsiTheme="majorBidi" w:cstheme="majorBidi"/>
              </w:rPr>
            </w:pPr>
            <w:r>
              <w:t>Prepare different oral liquid dosage forms such as syrups and solutions.</w:t>
            </w:r>
          </w:p>
        </w:tc>
        <w:tc>
          <w:tcPr>
            <w:tcW w:w="1578" w:type="dxa"/>
            <w:tcBorders>
              <w:top w:val="dashSmallGap" w:sz="4" w:space="0" w:color="auto"/>
              <w:left w:val="single" w:sz="8" w:space="0" w:color="auto"/>
              <w:bottom w:val="single" w:sz="12" w:space="0" w:color="auto"/>
              <w:right w:val="single" w:sz="12" w:space="0" w:color="auto"/>
            </w:tcBorders>
          </w:tcPr>
          <w:p w14:paraId="1739A0AF" w14:textId="2FBBE140" w:rsidR="006A74AB" w:rsidRPr="00B4292A" w:rsidRDefault="00A11752" w:rsidP="006A74AB">
            <w:pPr>
              <w:rPr>
                <w:rFonts w:asciiTheme="majorBidi" w:hAnsiTheme="majorBidi" w:cstheme="majorBidi"/>
              </w:rPr>
            </w:pPr>
            <w:r>
              <w:rPr>
                <w:rFonts w:asciiTheme="majorBidi" w:hAnsiTheme="majorBidi" w:cstheme="majorBidi"/>
              </w:rPr>
              <w:t>S1</w:t>
            </w:r>
          </w:p>
        </w:tc>
      </w:tr>
      <w:tr w:rsidR="006A74AB"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6A74AB" w:rsidRPr="00B4292A" w:rsidRDefault="006A74AB" w:rsidP="006A74AB">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08019FD1" w:rsidR="006A74AB" w:rsidRPr="00B4292A" w:rsidRDefault="002A6196" w:rsidP="006A74AB">
            <w:pPr>
              <w:jc w:val="lowKashida"/>
              <w:rPr>
                <w:rFonts w:asciiTheme="majorBidi" w:hAnsiTheme="majorBidi" w:cstheme="majorBidi"/>
              </w:rPr>
            </w:pPr>
            <w:r>
              <w:t>Calculate child dose using different equations.</w:t>
            </w:r>
          </w:p>
        </w:tc>
        <w:tc>
          <w:tcPr>
            <w:tcW w:w="1578" w:type="dxa"/>
            <w:tcBorders>
              <w:top w:val="dashSmallGap" w:sz="4" w:space="0" w:color="auto"/>
              <w:left w:val="single" w:sz="8" w:space="0" w:color="auto"/>
              <w:bottom w:val="single" w:sz="12" w:space="0" w:color="auto"/>
              <w:right w:val="single" w:sz="12" w:space="0" w:color="auto"/>
            </w:tcBorders>
          </w:tcPr>
          <w:p w14:paraId="3331A3F8" w14:textId="52342157" w:rsidR="006A74AB" w:rsidRPr="00B4292A" w:rsidRDefault="00A11752" w:rsidP="006A74AB">
            <w:pPr>
              <w:rPr>
                <w:rFonts w:asciiTheme="majorBidi" w:hAnsiTheme="majorBidi" w:cstheme="majorBidi"/>
              </w:rPr>
            </w:pPr>
            <w:r>
              <w:rPr>
                <w:rFonts w:asciiTheme="majorBidi" w:hAnsiTheme="majorBidi" w:cstheme="majorBidi"/>
              </w:rPr>
              <w:t>S2</w:t>
            </w:r>
          </w:p>
        </w:tc>
      </w:tr>
      <w:tr w:rsidR="006A74AB" w:rsidRPr="005D2DDD" w14:paraId="1277DD8C" w14:textId="77777777" w:rsidTr="006A74AB">
        <w:tc>
          <w:tcPr>
            <w:tcW w:w="604" w:type="dxa"/>
            <w:tcBorders>
              <w:top w:val="dashSmallGap" w:sz="4" w:space="0" w:color="auto"/>
              <w:left w:val="single" w:sz="12" w:space="0" w:color="auto"/>
              <w:bottom w:val="single" w:sz="12" w:space="0" w:color="auto"/>
              <w:right w:val="single" w:sz="8" w:space="0" w:color="auto"/>
            </w:tcBorders>
          </w:tcPr>
          <w:p w14:paraId="593E011D" w14:textId="77777777" w:rsidR="006A74AB" w:rsidRPr="00B4292A" w:rsidRDefault="006A74AB" w:rsidP="006A74AB">
            <w:pPr>
              <w:rPr>
                <w:rFonts w:asciiTheme="majorBidi" w:hAnsiTheme="majorBidi" w:cstheme="majorBidi"/>
              </w:rPr>
            </w:pPr>
            <w:r w:rsidRPr="00B4292A">
              <w:rPr>
                <w:rFonts w:asciiTheme="majorBidi" w:hAnsiTheme="majorBidi" w:cstheme="majorBidi"/>
              </w:rPr>
              <w:t>2.3</w:t>
            </w:r>
          </w:p>
        </w:tc>
        <w:tc>
          <w:tcPr>
            <w:tcW w:w="7143" w:type="dxa"/>
            <w:tcBorders>
              <w:top w:val="dashSmallGap" w:sz="4" w:space="0" w:color="auto"/>
              <w:left w:val="single" w:sz="8" w:space="0" w:color="auto"/>
              <w:bottom w:val="single" w:sz="12" w:space="0" w:color="auto"/>
            </w:tcBorders>
          </w:tcPr>
          <w:p w14:paraId="3ABD913F"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5045685" w14:textId="77777777" w:rsidR="006A74AB" w:rsidRPr="00B4292A" w:rsidRDefault="006A74AB" w:rsidP="006A74AB">
            <w:pPr>
              <w:rPr>
                <w:rFonts w:asciiTheme="majorBidi" w:hAnsiTheme="majorBidi" w:cstheme="majorBidi"/>
              </w:rPr>
            </w:pPr>
          </w:p>
        </w:tc>
      </w:tr>
      <w:tr w:rsidR="006A74AB" w:rsidRPr="005D2DDD" w14:paraId="29AD60D2"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7B044D" w14:textId="77777777" w:rsidR="006A74AB" w:rsidRPr="00B4292A" w:rsidRDefault="006A74AB" w:rsidP="006A74AB">
            <w:pPr>
              <w:rPr>
                <w:rFonts w:asciiTheme="majorBidi" w:hAnsiTheme="majorBidi" w:cstheme="majorBidi"/>
              </w:rPr>
            </w:pPr>
            <w:r w:rsidRPr="00B4292A">
              <w:rPr>
                <w:rFonts w:asciiTheme="majorBidi" w:hAnsiTheme="majorBidi" w:cstheme="majorBidi"/>
              </w:rPr>
              <w:t>2...</w:t>
            </w:r>
          </w:p>
        </w:tc>
        <w:tc>
          <w:tcPr>
            <w:tcW w:w="7143" w:type="dxa"/>
            <w:tcBorders>
              <w:top w:val="dashSmallGap" w:sz="4" w:space="0" w:color="auto"/>
              <w:left w:val="single" w:sz="8" w:space="0" w:color="auto"/>
              <w:bottom w:val="single" w:sz="8" w:space="0" w:color="auto"/>
            </w:tcBorders>
          </w:tcPr>
          <w:p w14:paraId="5960B98A"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0F43735D" w14:textId="77777777" w:rsidR="006A74AB" w:rsidRPr="00B4292A" w:rsidRDefault="006A74AB" w:rsidP="006A74AB">
            <w:pPr>
              <w:rPr>
                <w:rFonts w:asciiTheme="majorBidi" w:hAnsiTheme="majorBidi" w:cstheme="majorBidi"/>
              </w:rPr>
            </w:pP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6A74AB"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6A74AB" w:rsidRPr="00B4292A" w:rsidRDefault="006A74AB" w:rsidP="006A74AB">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626377B0" w:rsidR="006A74AB" w:rsidRPr="00B4292A" w:rsidRDefault="002A6196" w:rsidP="006A74AB">
            <w:pPr>
              <w:jc w:val="lowKashida"/>
              <w:rPr>
                <w:rFonts w:asciiTheme="majorBidi" w:hAnsiTheme="majorBidi" w:cstheme="majorBidi"/>
              </w:rPr>
            </w:pPr>
            <w:r>
              <w:t>Work in group or individual using advancing technique in preparing liquid dosage forms.</w:t>
            </w:r>
          </w:p>
        </w:tc>
        <w:tc>
          <w:tcPr>
            <w:tcW w:w="1578" w:type="dxa"/>
            <w:tcBorders>
              <w:top w:val="dashSmallGap" w:sz="4" w:space="0" w:color="auto"/>
              <w:left w:val="single" w:sz="8" w:space="0" w:color="auto"/>
              <w:bottom w:val="single" w:sz="12" w:space="0" w:color="auto"/>
              <w:right w:val="single" w:sz="12" w:space="0" w:color="auto"/>
            </w:tcBorders>
          </w:tcPr>
          <w:p w14:paraId="01EA1BA6" w14:textId="1CF37D3F" w:rsidR="006A74AB" w:rsidRPr="00B4292A" w:rsidRDefault="002A6196" w:rsidP="006A74AB">
            <w:pPr>
              <w:rPr>
                <w:rFonts w:asciiTheme="majorBidi" w:hAnsiTheme="majorBidi" w:cstheme="majorBidi"/>
              </w:rPr>
            </w:pPr>
            <w:r>
              <w:rPr>
                <w:rFonts w:asciiTheme="majorBidi" w:hAnsiTheme="majorBidi" w:cstheme="majorBidi"/>
              </w:rPr>
              <w:t>C1</w:t>
            </w:r>
          </w:p>
        </w:tc>
      </w:tr>
      <w:tr w:rsidR="006A74AB" w:rsidRPr="005D2DDD" w14:paraId="2E32D17F" w14:textId="77777777" w:rsidTr="006A74AB">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6A74AB" w:rsidRPr="00B4292A" w:rsidRDefault="006A74AB" w:rsidP="006A74AB">
            <w:pPr>
              <w:rPr>
                <w:rFonts w:asciiTheme="majorBidi" w:hAnsiTheme="majorBidi" w:cstheme="majorBidi"/>
              </w:rPr>
            </w:pPr>
            <w:r w:rsidRPr="00B4292A">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32CA6569"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8CF9277" w14:textId="77777777" w:rsidR="006A74AB" w:rsidRPr="00B4292A" w:rsidRDefault="006A74AB" w:rsidP="006A74AB">
            <w:pPr>
              <w:rPr>
                <w:rFonts w:asciiTheme="majorBidi" w:hAnsiTheme="majorBidi" w:cstheme="majorBidi"/>
              </w:rPr>
            </w:pPr>
          </w:p>
        </w:tc>
      </w:tr>
      <w:tr w:rsidR="006A74AB" w:rsidRPr="005D2DDD" w14:paraId="5EF62035"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E9BCF0C" w14:textId="77777777" w:rsidR="006A74AB" w:rsidRPr="00B4292A" w:rsidRDefault="006A74AB" w:rsidP="006A74AB">
            <w:pPr>
              <w:rPr>
                <w:rFonts w:asciiTheme="majorBidi" w:hAnsiTheme="majorBidi" w:cstheme="majorBidi"/>
              </w:rPr>
            </w:pPr>
            <w:r w:rsidRPr="00B4292A">
              <w:rPr>
                <w:rFonts w:asciiTheme="majorBidi" w:hAnsiTheme="majorBidi" w:cstheme="majorBidi"/>
              </w:rPr>
              <w:t>3.3</w:t>
            </w:r>
          </w:p>
        </w:tc>
        <w:tc>
          <w:tcPr>
            <w:tcW w:w="7143" w:type="dxa"/>
            <w:tcBorders>
              <w:top w:val="dashSmallGap" w:sz="4" w:space="0" w:color="auto"/>
              <w:left w:val="single" w:sz="8" w:space="0" w:color="auto"/>
              <w:bottom w:val="single" w:sz="12" w:space="0" w:color="auto"/>
            </w:tcBorders>
          </w:tcPr>
          <w:p w14:paraId="6A62FE5C"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C48C68F" w14:textId="77777777" w:rsidR="006A74AB" w:rsidRPr="00B4292A" w:rsidRDefault="006A74AB" w:rsidP="006A74AB">
            <w:pPr>
              <w:rPr>
                <w:rFonts w:asciiTheme="majorBidi" w:hAnsiTheme="majorBidi" w:cstheme="majorBidi"/>
              </w:rPr>
            </w:pPr>
          </w:p>
        </w:tc>
      </w:tr>
      <w:tr w:rsidR="006A74AB" w:rsidRPr="005D2DDD" w14:paraId="7D0CD3F4"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33E7D4D" w14:textId="77777777" w:rsidR="006A74AB" w:rsidRPr="00B4292A" w:rsidRDefault="006A74AB" w:rsidP="006A74AB">
            <w:pPr>
              <w:rPr>
                <w:rFonts w:asciiTheme="majorBidi" w:hAnsiTheme="majorBidi" w:cstheme="majorBidi"/>
              </w:rPr>
            </w:pPr>
            <w:r w:rsidRPr="00B4292A">
              <w:rPr>
                <w:rFonts w:asciiTheme="majorBidi" w:hAnsiTheme="majorBidi" w:cstheme="majorBidi"/>
              </w:rPr>
              <w:t>3...</w:t>
            </w:r>
          </w:p>
        </w:tc>
        <w:tc>
          <w:tcPr>
            <w:tcW w:w="7143" w:type="dxa"/>
            <w:tcBorders>
              <w:top w:val="dashSmallGap" w:sz="4" w:space="0" w:color="auto"/>
              <w:left w:val="single" w:sz="8" w:space="0" w:color="auto"/>
              <w:bottom w:val="single" w:sz="12" w:space="0" w:color="auto"/>
            </w:tcBorders>
          </w:tcPr>
          <w:p w14:paraId="2F59C9F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0483457" w14:textId="77777777" w:rsidR="006A74AB" w:rsidRPr="00B4292A" w:rsidRDefault="006A74AB"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10"/>
        <w:gridCol w:w="14"/>
        <w:gridCol w:w="7458"/>
        <w:gridCol w:w="1343"/>
      </w:tblGrid>
      <w:tr w:rsidR="003B2E79" w:rsidRPr="005D2DDD" w14:paraId="03B282E5" w14:textId="77777777" w:rsidTr="003B2E79">
        <w:trPr>
          <w:trHeight w:val="461"/>
          <w:jc w:val="center"/>
        </w:trPr>
        <w:tc>
          <w:tcPr>
            <w:tcW w:w="524" w:type="dxa"/>
            <w:gridSpan w:val="2"/>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543F7D" w:rsidRPr="005D2DDD" w14:paraId="7BBE9F00" w14:textId="77777777" w:rsidTr="00432FB5">
        <w:trPr>
          <w:trHeight w:val="461"/>
          <w:jc w:val="center"/>
        </w:trPr>
        <w:tc>
          <w:tcPr>
            <w:tcW w:w="9325" w:type="dxa"/>
            <w:gridSpan w:val="4"/>
            <w:tcBorders>
              <w:top w:val="single" w:sz="12" w:space="0" w:color="auto"/>
              <w:left w:val="single" w:sz="12" w:space="0" w:color="auto"/>
              <w:bottom w:val="single" w:sz="8" w:space="0" w:color="auto"/>
              <w:right w:val="single" w:sz="12" w:space="0" w:color="auto"/>
            </w:tcBorders>
            <w:shd w:val="clear" w:color="auto" w:fill="EAF1DD" w:themeFill="accent3" w:themeFillTint="33"/>
            <w:vAlign w:val="center"/>
          </w:tcPr>
          <w:p w14:paraId="5CC7E590" w14:textId="7A3AB54B" w:rsidR="00543F7D" w:rsidRPr="00FD1A64" w:rsidRDefault="00543F7D" w:rsidP="003B2E79">
            <w:pPr>
              <w:bidi/>
              <w:jc w:val="center"/>
              <w:rPr>
                <w:b/>
                <w:bCs/>
              </w:rPr>
            </w:pPr>
            <w:r>
              <w:rPr>
                <w:rFonts w:asciiTheme="majorBidi" w:hAnsiTheme="majorBidi" w:cstheme="majorBidi" w:hint="cs"/>
                <w:b/>
                <w:bCs/>
                <w:rtl/>
                <w:lang w:bidi="ar-EG"/>
              </w:rPr>
              <w:t>Lectures</w:t>
            </w:r>
          </w:p>
        </w:tc>
      </w:tr>
      <w:tr w:rsidR="00543F7D" w:rsidRPr="005D2DDD" w14:paraId="0903F422" w14:textId="77777777" w:rsidTr="00432FB5">
        <w:trPr>
          <w:jc w:val="center"/>
        </w:trPr>
        <w:tc>
          <w:tcPr>
            <w:tcW w:w="524" w:type="dxa"/>
            <w:gridSpan w:val="2"/>
            <w:tcBorders>
              <w:top w:val="single" w:sz="8" w:space="0" w:color="auto"/>
              <w:left w:val="single" w:sz="12" w:space="0" w:color="auto"/>
              <w:right w:val="single" w:sz="8" w:space="0" w:color="auto"/>
            </w:tcBorders>
            <w:vAlign w:val="center"/>
          </w:tcPr>
          <w:p w14:paraId="72544748" w14:textId="19FCBBC6" w:rsidR="00543F7D" w:rsidRPr="00DE07AD" w:rsidRDefault="00543F7D" w:rsidP="00543F7D">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06DC3A54" w:rsidR="00543F7D" w:rsidRPr="00DE07AD" w:rsidRDefault="00543F7D" w:rsidP="00543F7D">
            <w:pPr>
              <w:bidi/>
              <w:jc w:val="center"/>
              <w:rPr>
                <w:rFonts w:asciiTheme="majorBidi" w:hAnsiTheme="majorBidi" w:cstheme="majorBidi"/>
                <w:lang w:bidi="ar-EG"/>
              </w:rPr>
            </w:pPr>
            <w:r w:rsidRPr="008828D9">
              <w:t>General introduction about the pharmaceutics, pharmaceutical terms and definitions of all dosage forms.</w:t>
            </w:r>
          </w:p>
        </w:tc>
        <w:tc>
          <w:tcPr>
            <w:tcW w:w="1343" w:type="dxa"/>
            <w:tcBorders>
              <w:top w:val="single" w:sz="8" w:space="0" w:color="auto"/>
              <w:left w:val="single" w:sz="8" w:space="0" w:color="auto"/>
              <w:right w:val="single" w:sz="12" w:space="0" w:color="auto"/>
            </w:tcBorders>
          </w:tcPr>
          <w:p w14:paraId="6E7491A2" w14:textId="49B64C1B" w:rsidR="00543F7D" w:rsidRPr="00DE07AD" w:rsidRDefault="00543F7D" w:rsidP="00543F7D">
            <w:pPr>
              <w:bidi/>
              <w:jc w:val="center"/>
              <w:rPr>
                <w:rFonts w:asciiTheme="majorBidi" w:hAnsiTheme="majorBidi" w:cstheme="majorBidi"/>
              </w:rPr>
            </w:pPr>
            <w:r w:rsidRPr="008828D9">
              <w:t>2</w:t>
            </w:r>
          </w:p>
        </w:tc>
      </w:tr>
      <w:tr w:rsidR="00543F7D" w:rsidRPr="005D2DDD" w14:paraId="7326C73C" w14:textId="77777777" w:rsidTr="00432FB5">
        <w:trPr>
          <w:jc w:val="center"/>
        </w:trPr>
        <w:tc>
          <w:tcPr>
            <w:tcW w:w="524" w:type="dxa"/>
            <w:gridSpan w:val="2"/>
            <w:tcBorders>
              <w:left w:val="single" w:sz="12" w:space="0" w:color="auto"/>
              <w:right w:val="single" w:sz="8" w:space="0" w:color="auto"/>
            </w:tcBorders>
            <w:vAlign w:val="center"/>
          </w:tcPr>
          <w:p w14:paraId="77B96EA0" w14:textId="45D3C08F" w:rsidR="00543F7D" w:rsidRPr="00DE07AD" w:rsidRDefault="00543F7D" w:rsidP="00543F7D">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FD5EBC2" w14:textId="71928C5C" w:rsidR="00543F7D" w:rsidRPr="00DE07AD" w:rsidRDefault="00543F7D" w:rsidP="00543F7D">
            <w:pPr>
              <w:bidi/>
              <w:jc w:val="center"/>
              <w:rPr>
                <w:rFonts w:asciiTheme="majorBidi" w:hAnsiTheme="majorBidi" w:cstheme="majorBidi"/>
              </w:rPr>
            </w:pPr>
            <w:r w:rsidRPr="008828D9">
              <w:rPr>
                <w:lang w:val="en-AU"/>
              </w:rPr>
              <w:t xml:space="preserve">Classification of dosage forms and </w:t>
            </w:r>
            <w:r w:rsidRPr="008828D9">
              <w:t>routes of administration of different dosage forms.</w:t>
            </w:r>
          </w:p>
        </w:tc>
        <w:tc>
          <w:tcPr>
            <w:tcW w:w="1343" w:type="dxa"/>
            <w:tcBorders>
              <w:left w:val="single" w:sz="8" w:space="0" w:color="auto"/>
              <w:right w:val="single" w:sz="12" w:space="0" w:color="auto"/>
            </w:tcBorders>
          </w:tcPr>
          <w:p w14:paraId="6CC24039" w14:textId="1E1F9C7C" w:rsidR="00543F7D" w:rsidRPr="00DE07AD" w:rsidRDefault="00543F7D" w:rsidP="00543F7D">
            <w:pPr>
              <w:bidi/>
              <w:jc w:val="center"/>
              <w:rPr>
                <w:rFonts w:asciiTheme="majorBidi" w:hAnsiTheme="majorBidi" w:cstheme="majorBidi"/>
              </w:rPr>
            </w:pPr>
            <w:r w:rsidRPr="008828D9">
              <w:t>2</w:t>
            </w:r>
          </w:p>
        </w:tc>
      </w:tr>
      <w:tr w:rsidR="00543F7D" w:rsidRPr="005D2DDD" w14:paraId="18598723" w14:textId="77777777" w:rsidTr="00432FB5">
        <w:trPr>
          <w:jc w:val="center"/>
        </w:trPr>
        <w:tc>
          <w:tcPr>
            <w:tcW w:w="524" w:type="dxa"/>
            <w:gridSpan w:val="2"/>
            <w:tcBorders>
              <w:left w:val="single" w:sz="12" w:space="0" w:color="auto"/>
              <w:right w:val="single" w:sz="8" w:space="0" w:color="auto"/>
            </w:tcBorders>
            <w:vAlign w:val="center"/>
          </w:tcPr>
          <w:p w14:paraId="31B644CE" w14:textId="72AC7EC3" w:rsidR="00543F7D" w:rsidRPr="00DE07AD" w:rsidRDefault="00543F7D" w:rsidP="00543F7D">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387A5DFD" w14:textId="3DC30CA6" w:rsidR="00543F7D" w:rsidRPr="00DE07AD" w:rsidRDefault="00543F7D" w:rsidP="00543F7D">
            <w:pPr>
              <w:bidi/>
              <w:jc w:val="center"/>
              <w:rPr>
                <w:rFonts w:asciiTheme="majorBidi" w:hAnsiTheme="majorBidi" w:cstheme="majorBidi"/>
                <w:lang w:bidi="ar-EG"/>
              </w:rPr>
            </w:pPr>
            <w:r w:rsidRPr="008828D9">
              <w:t>Prescription and Calculation of dose for adult and children.</w:t>
            </w:r>
          </w:p>
        </w:tc>
        <w:tc>
          <w:tcPr>
            <w:tcW w:w="1343" w:type="dxa"/>
            <w:tcBorders>
              <w:left w:val="single" w:sz="8" w:space="0" w:color="auto"/>
              <w:right w:val="single" w:sz="12" w:space="0" w:color="auto"/>
            </w:tcBorders>
          </w:tcPr>
          <w:p w14:paraId="497493DE" w14:textId="7EC920B5" w:rsidR="00543F7D" w:rsidRPr="00DE07AD" w:rsidRDefault="00543F7D" w:rsidP="00543F7D">
            <w:pPr>
              <w:bidi/>
              <w:jc w:val="center"/>
              <w:rPr>
                <w:rFonts w:asciiTheme="majorBidi" w:hAnsiTheme="majorBidi" w:cstheme="majorBidi"/>
              </w:rPr>
            </w:pPr>
            <w:r w:rsidRPr="008828D9">
              <w:t>2</w:t>
            </w:r>
          </w:p>
        </w:tc>
      </w:tr>
      <w:tr w:rsidR="00543F7D" w:rsidRPr="005D2DDD" w14:paraId="3E1216DE" w14:textId="77777777" w:rsidTr="00432FB5">
        <w:trPr>
          <w:jc w:val="center"/>
        </w:trPr>
        <w:tc>
          <w:tcPr>
            <w:tcW w:w="524" w:type="dxa"/>
            <w:gridSpan w:val="2"/>
            <w:tcBorders>
              <w:left w:val="single" w:sz="12" w:space="0" w:color="auto"/>
              <w:right w:val="single" w:sz="8" w:space="0" w:color="auto"/>
            </w:tcBorders>
            <w:vAlign w:val="center"/>
          </w:tcPr>
          <w:p w14:paraId="3DA21B3D" w14:textId="215EA59C" w:rsidR="00543F7D" w:rsidRPr="00DE07AD" w:rsidRDefault="00543F7D" w:rsidP="00543F7D">
            <w:pPr>
              <w:bidi/>
              <w:jc w:val="center"/>
              <w:rPr>
                <w:rFonts w:asciiTheme="majorBidi" w:hAnsiTheme="majorBidi" w:cstheme="majorBidi"/>
              </w:rPr>
            </w:pPr>
            <w:r>
              <w:lastRenderedPageBreak/>
              <w:t>4</w:t>
            </w:r>
          </w:p>
        </w:tc>
        <w:tc>
          <w:tcPr>
            <w:tcW w:w="7458" w:type="dxa"/>
            <w:tcBorders>
              <w:left w:val="single" w:sz="8" w:space="0" w:color="auto"/>
              <w:right w:val="single" w:sz="8" w:space="0" w:color="auto"/>
            </w:tcBorders>
          </w:tcPr>
          <w:p w14:paraId="0EFBBE9E" w14:textId="52EA68C6" w:rsidR="00543F7D" w:rsidRPr="00543F7D" w:rsidRDefault="00543F7D" w:rsidP="00543F7D">
            <w:pPr>
              <w:bidi/>
              <w:jc w:val="lowKashida"/>
              <w:rPr>
                <w:rFonts w:asciiTheme="majorBidi" w:hAnsiTheme="majorBidi" w:cstheme="majorBidi"/>
              </w:rPr>
            </w:pPr>
            <w:r w:rsidRPr="00543F7D">
              <w:rPr>
                <w:bCs/>
              </w:rPr>
              <w:t>Liquid Dosages Forms</w:t>
            </w:r>
            <w:r w:rsidRPr="00543F7D">
              <w:t xml:space="preserve">: Definition and types of liquid dosage form, solubility, </w:t>
            </w:r>
            <w:r w:rsidRPr="00543F7D">
              <w:rPr>
                <w:bCs/>
              </w:rPr>
              <w:t>formulation components of liquid dosage form.</w:t>
            </w:r>
          </w:p>
        </w:tc>
        <w:tc>
          <w:tcPr>
            <w:tcW w:w="1343" w:type="dxa"/>
            <w:tcBorders>
              <w:left w:val="single" w:sz="8" w:space="0" w:color="auto"/>
              <w:right w:val="single" w:sz="12" w:space="0" w:color="auto"/>
            </w:tcBorders>
          </w:tcPr>
          <w:p w14:paraId="6ACC6380" w14:textId="05C24A8D" w:rsidR="00543F7D" w:rsidRPr="00DE07AD" w:rsidRDefault="00543F7D" w:rsidP="00543F7D">
            <w:pPr>
              <w:bidi/>
              <w:jc w:val="lowKashida"/>
              <w:rPr>
                <w:rFonts w:asciiTheme="majorBidi" w:hAnsiTheme="majorBidi" w:cstheme="majorBidi"/>
              </w:rPr>
            </w:pPr>
            <w:r w:rsidRPr="008828D9">
              <w:t>4</w:t>
            </w:r>
          </w:p>
        </w:tc>
      </w:tr>
      <w:tr w:rsidR="00543F7D" w:rsidRPr="005D2DDD" w14:paraId="6DB63FCA" w14:textId="77777777" w:rsidTr="00432FB5">
        <w:trPr>
          <w:jc w:val="center"/>
        </w:trPr>
        <w:tc>
          <w:tcPr>
            <w:tcW w:w="524" w:type="dxa"/>
            <w:gridSpan w:val="2"/>
            <w:tcBorders>
              <w:left w:val="single" w:sz="12" w:space="0" w:color="auto"/>
              <w:right w:val="single" w:sz="8" w:space="0" w:color="auto"/>
            </w:tcBorders>
            <w:vAlign w:val="center"/>
          </w:tcPr>
          <w:p w14:paraId="570415BE" w14:textId="0162E7AD" w:rsidR="00543F7D" w:rsidRPr="00DE07AD" w:rsidRDefault="00543F7D" w:rsidP="00543F7D">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2C304B8" w14:textId="21DA93A6" w:rsidR="00543F7D" w:rsidRPr="00543F7D" w:rsidRDefault="00543F7D" w:rsidP="00543F7D">
            <w:pPr>
              <w:bidi/>
              <w:jc w:val="center"/>
              <w:rPr>
                <w:rFonts w:asciiTheme="majorBidi" w:hAnsiTheme="majorBidi" w:cstheme="majorBidi"/>
                <w:lang w:bidi="ar-EG"/>
              </w:rPr>
            </w:pPr>
            <w:r>
              <w:t>P</w:t>
            </w:r>
            <w:r w:rsidRPr="00543F7D">
              <w:t>harmaceutical solution: preparation of solution, different types of solution used in pharmacy.</w:t>
            </w:r>
          </w:p>
        </w:tc>
        <w:tc>
          <w:tcPr>
            <w:tcW w:w="1343" w:type="dxa"/>
            <w:tcBorders>
              <w:left w:val="single" w:sz="8" w:space="0" w:color="auto"/>
              <w:right w:val="single" w:sz="12" w:space="0" w:color="auto"/>
            </w:tcBorders>
          </w:tcPr>
          <w:p w14:paraId="1E98F9DC" w14:textId="2B0FFD3B" w:rsidR="00543F7D" w:rsidRPr="00DE07AD" w:rsidRDefault="00543F7D" w:rsidP="00543F7D">
            <w:pPr>
              <w:bidi/>
              <w:jc w:val="lowKashida"/>
              <w:rPr>
                <w:rFonts w:asciiTheme="majorBidi" w:hAnsiTheme="majorBidi" w:cstheme="majorBidi"/>
              </w:rPr>
            </w:pPr>
            <w:r w:rsidRPr="008828D9">
              <w:t>2</w:t>
            </w:r>
          </w:p>
        </w:tc>
      </w:tr>
      <w:tr w:rsidR="00543F7D" w:rsidRPr="005D2DDD" w14:paraId="1054B579" w14:textId="77777777" w:rsidTr="00432FB5">
        <w:trPr>
          <w:jc w:val="center"/>
        </w:trPr>
        <w:tc>
          <w:tcPr>
            <w:tcW w:w="524" w:type="dxa"/>
            <w:gridSpan w:val="2"/>
            <w:tcBorders>
              <w:left w:val="single" w:sz="12" w:space="0" w:color="auto"/>
              <w:bottom w:val="single" w:sz="8" w:space="0" w:color="auto"/>
              <w:right w:val="single" w:sz="8" w:space="0" w:color="auto"/>
            </w:tcBorders>
            <w:vAlign w:val="center"/>
          </w:tcPr>
          <w:p w14:paraId="03BA248B" w14:textId="2D8AE806" w:rsidR="00543F7D" w:rsidRPr="00DE07AD" w:rsidRDefault="00543F7D" w:rsidP="00543F7D">
            <w:pPr>
              <w:bidi/>
              <w:jc w:val="center"/>
              <w:rPr>
                <w:rFonts w:asciiTheme="majorBidi" w:hAnsiTheme="majorBidi" w:cstheme="majorBidi"/>
              </w:rPr>
            </w:pPr>
            <w:r>
              <w:t>6</w:t>
            </w:r>
          </w:p>
        </w:tc>
        <w:tc>
          <w:tcPr>
            <w:tcW w:w="7458" w:type="dxa"/>
            <w:tcBorders>
              <w:left w:val="single" w:sz="8" w:space="0" w:color="auto"/>
              <w:bottom w:val="single" w:sz="8" w:space="0" w:color="auto"/>
              <w:right w:val="single" w:sz="8" w:space="0" w:color="auto"/>
            </w:tcBorders>
          </w:tcPr>
          <w:p w14:paraId="1F729B79" w14:textId="77777777" w:rsidR="00543F7D" w:rsidRPr="00543F7D" w:rsidRDefault="00543F7D" w:rsidP="00543F7D">
            <w:pPr>
              <w:jc w:val="center"/>
              <w:rPr>
                <w:rFonts w:eastAsia="Calibri"/>
              </w:rPr>
            </w:pPr>
            <w:r w:rsidRPr="00543F7D">
              <w:t>Aqueous Solution</w:t>
            </w:r>
          </w:p>
          <w:p w14:paraId="17189B3A" w14:textId="0AC33F09" w:rsidR="00543F7D" w:rsidRPr="00DE07AD" w:rsidRDefault="00543F7D" w:rsidP="00543F7D">
            <w:pPr>
              <w:bidi/>
              <w:jc w:val="center"/>
              <w:rPr>
                <w:rFonts w:asciiTheme="majorBidi" w:hAnsiTheme="majorBidi" w:cstheme="majorBidi"/>
              </w:rPr>
            </w:pPr>
            <w:r w:rsidRPr="008828D9">
              <w:rPr>
                <w:i/>
              </w:rPr>
              <w:t>Oral Solutions:</w:t>
            </w:r>
            <w:r w:rsidRPr="008828D9">
              <w:t xml:space="preserve"> Preparations for Oral Solution, Syrup, Elixirs, Tinctures, </w:t>
            </w:r>
            <w:proofErr w:type="spellStart"/>
            <w:r w:rsidRPr="008828D9">
              <w:rPr>
                <w:bCs/>
              </w:rPr>
              <w:t>Linctuses,Gargles</w:t>
            </w:r>
            <w:proofErr w:type="spellEnd"/>
            <w:r w:rsidRPr="008828D9">
              <w:rPr>
                <w:bCs/>
              </w:rPr>
              <w:t xml:space="preserve"> </w:t>
            </w:r>
            <w:proofErr w:type="gramStart"/>
            <w:r w:rsidRPr="008828D9">
              <w:rPr>
                <w:bCs/>
              </w:rPr>
              <w:t>And</w:t>
            </w:r>
            <w:proofErr w:type="gramEnd"/>
            <w:r w:rsidRPr="008828D9">
              <w:rPr>
                <w:bCs/>
              </w:rPr>
              <w:t xml:space="preserve"> Mouth Washes.</w:t>
            </w:r>
          </w:p>
        </w:tc>
        <w:tc>
          <w:tcPr>
            <w:tcW w:w="1343" w:type="dxa"/>
            <w:tcBorders>
              <w:left w:val="single" w:sz="8" w:space="0" w:color="auto"/>
              <w:bottom w:val="single" w:sz="8" w:space="0" w:color="auto"/>
              <w:right w:val="single" w:sz="12" w:space="0" w:color="auto"/>
            </w:tcBorders>
          </w:tcPr>
          <w:p w14:paraId="2607B26D" w14:textId="7F55FA15" w:rsidR="00543F7D" w:rsidRPr="00DE07AD" w:rsidRDefault="00543F7D" w:rsidP="00543F7D">
            <w:pPr>
              <w:bidi/>
              <w:jc w:val="lowKashida"/>
              <w:rPr>
                <w:rFonts w:asciiTheme="majorBidi" w:hAnsiTheme="majorBidi" w:cstheme="majorBidi"/>
              </w:rPr>
            </w:pPr>
            <w:r w:rsidRPr="008828D9">
              <w:t>4</w:t>
            </w:r>
          </w:p>
        </w:tc>
      </w:tr>
      <w:tr w:rsidR="00543F7D" w:rsidRPr="005D2DDD" w14:paraId="1EE5EA35" w14:textId="77777777" w:rsidTr="00432FB5">
        <w:trPr>
          <w:jc w:val="center"/>
        </w:trPr>
        <w:tc>
          <w:tcPr>
            <w:tcW w:w="524" w:type="dxa"/>
            <w:gridSpan w:val="2"/>
            <w:tcBorders>
              <w:left w:val="single" w:sz="12" w:space="0" w:color="auto"/>
              <w:bottom w:val="single" w:sz="8" w:space="0" w:color="auto"/>
              <w:right w:val="single" w:sz="8" w:space="0" w:color="auto"/>
            </w:tcBorders>
            <w:vAlign w:val="center"/>
          </w:tcPr>
          <w:p w14:paraId="7D1C0878" w14:textId="7556C2E6" w:rsidR="00543F7D" w:rsidRDefault="00543F7D" w:rsidP="00543F7D">
            <w:pPr>
              <w:bidi/>
              <w:jc w:val="center"/>
            </w:pPr>
            <w:r>
              <w:rPr>
                <w:rFonts w:hint="cs"/>
                <w:rtl/>
              </w:rPr>
              <w:t>7</w:t>
            </w:r>
          </w:p>
        </w:tc>
        <w:tc>
          <w:tcPr>
            <w:tcW w:w="7458" w:type="dxa"/>
            <w:tcBorders>
              <w:left w:val="single" w:sz="8" w:space="0" w:color="auto"/>
              <w:bottom w:val="single" w:sz="8" w:space="0" w:color="auto"/>
              <w:right w:val="single" w:sz="8" w:space="0" w:color="auto"/>
            </w:tcBorders>
          </w:tcPr>
          <w:p w14:paraId="4AA28572" w14:textId="77777777" w:rsidR="00543F7D" w:rsidRPr="00543F7D" w:rsidRDefault="00543F7D" w:rsidP="00543F7D">
            <w:pPr>
              <w:jc w:val="center"/>
            </w:pPr>
            <w:r w:rsidRPr="00543F7D">
              <w:t>Aqueous Solution</w:t>
            </w:r>
          </w:p>
          <w:p w14:paraId="377DDE07" w14:textId="57E64F50" w:rsidR="00543F7D" w:rsidRPr="00543F7D" w:rsidRDefault="00543F7D" w:rsidP="00543F7D">
            <w:pPr>
              <w:jc w:val="center"/>
            </w:pPr>
            <w:r w:rsidRPr="00543F7D">
              <w:rPr>
                <w:bCs/>
                <w:i/>
              </w:rPr>
              <w:t xml:space="preserve">Topical Solutions </w:t>
            </w:r>
            <w:proofErr w:type="spellStart"/>
            <w:r w:rsidRPr="00543F7D">
              <w:rPr>
                <w:bCs/>
                <w:i/>
              </w:rPr>
              <w:t>andTinctures:</w:t>
            </w:r>
            <w:r w:rsidRPr="00543F7D">
              <w:rPr>
                <w:bCs/>
              </w:rPr>
              <w:t>Sprays</w:t>
            </w:r>
            <w:proofErr w:type="spellEnd"/>
            <w:r w:rsidRPr="00543F7D">
              <w:rPr>
                <w:bCs/>
              </w:rPr>
              <w:t>, Aluminum Acetate Topical Solution, Calcium Hydroxide Topical Solution, Hydrogen Peroxide Topical Solution, Povidone Iodine Topical Solution, Lotion, throat paint, Iodine tincture.</w:t>
            </w:r>
          </w:p>
        </w:tc>
        <w:tc>
          <w:tcPr>
            <w:tcW w:w="1343" w:type="dxa"/>
            <w:tcBorders>
              <w:left w:val="single" w:sz="8" w:space="0" w:color="auto"/>
              <w:bottom w:val="single" w:sz="8" w:space="0" w:color="auto"/>
              <w:right w:val="single" w:sz="12" w:space="0" w:color="auto"/>
            </w:tcBorders>
          </w:tcPr>
          <w:p w14:paraId="72BB84E3" w14:textId="2693FDB7" w:rsidR="00543F7D" w:rsidRPr="008828D9" w:rsidRDefault="00543F7D" w:rsidP="00543F7D">
            <w:pPr>
              <w:bidi/>
              <w:jc w:val="lowKashida"/>
            </w:pPr>
            <w:r>
              <w:rPr>
                <w:rFonts w:hint="cs"/>
                <w:rtl/>
              </w:rPr>
              <w:t>4</w:t>
            </w:r>
          </w:p>
        </w:tc>
      </w:tr>
      <w:tr w:rsidR="00543F7D" w:rsidRPr="005D2DDD" w14:paraId="5E6AB10D" w14:textId="77777777" w:rsidTr="00432FB5">
        <w:trPr>
          <w:jc w:val="center"/>
        </w:trPr>
        <w:tc>
          <w:tcPr>
            <w:tcW w:w="524" w:type="dxa"/>
            <w:gridSpan w:val="2"/>
            <w:tcBorders>
              <w:left w:val="single" w:sz="12" w:space="0" w:color="auto"/>
              <w:bottom w:val="single" w:sz="8" w:space="0" w:color="auto"/>
              <w:right w:val="single" w:sz="8" w:space="0" w:color="auto"/>
            </w:tcBorders>
            <w:vAlign w:val="center"/>
          </w:tcPr>
          <w:p w14:paraId="1ED0D10B" w14:textId="16792728" w:rsidR="00543F7D" w:rsidRDefault="00543F7D" w:rsidP="00543F7D">
            <w:pPr>
              <w:bidi/>
              <w:jc w:val="center"/>
              <w:rPr>
                <w:rtl/>
              </w:rPr>
            </w:pPr>
            <w:r>
              <w:rPr>
                <w:rFonts w:hint="cs"/>
                <w:rtl/>
              </w:rPr>
              <w:t>8</w:t>
            </w:r>
          </w:p>
        </w:tc>
        <w:tc>
          <w:tcPr>
            <w:tcW w:w="7458" w:type="dxa"/>
            <w:tcBorders>
              <w:left w:val="single" w:sz="8" w:space="0" w:color="auto"/>
              <w:bottom w:val="single" w:sz="8" w:space="0" w:color="auto"/>
              <w:right w:val="single" w:sz="8" w:space="0" w:color="auto"/>
            </w:tcBorders>
          </w:tcPr>
          <w:p w14:paraId="397D954B" w14:textId="2C123B6D" w:rsidR="00543F7D" w:rsidRPr="00543F7D" w:rsidRDefault="00543F7D" w:rsidP="00543F7D">
            <w:pPr>
              <w:jc w:val="center"/>
            </w:pPr>
            <w:r w:rsidRPr="00543F7D">
              <w:t>Non-aqueous Solution</w:t>
            </w:r>
          </w:p>
          <w:p w14:paraId="4BF04918" w14:textId="21D520EF" w:rsidR="00543F7D" w:rsidRPr="00543F7D" w:rsidRDefault="00543F7D" w:rsidP="00543F7D">
            <w:pPr>
              <w:jc w:val="center"/>
            </w:pPr>
            <w:r w:rsidRPr="008828D9">
              <w:rPr>
                <w:bCs/>
              </w:rPr>
              <w:t>External liquid preparation instilled into body cavities</w:t>
            </w:r>
          </w:p>
        </w:tc>
        <w:tc>
          <w:tcPr>
            <w:tcW w:w="1343" w:type="dxa"/>
            <w:tcBorders>
              <w:left w:val="single" w:sz="8" w:space="0" w:color="auto"/>
              <w:bottom w:val="single" w:sz="8" w:space="0" w:color="auto"/>
              <w:right w:val="single" w:sz="12" w:space="0" w:color="auto"/>
            </w:tcBorders>
          </w:tcPr>
          <w:p w14:paraId="5C30FD1A" w14:textId="59527127" w:rsidR="00543F7D" w:rsidRPr="008828D9" w:rsidRDefault="00543F7D" w:rsidP="00A11752">
            <w:pPr>
              <w:bidi/>
              <w:jc w:val="both"/>
            </w:pPr>
            <w:r>
              <w:rPr>
                <w:rFonts w:hint="cs"/>
                <w:rtl/>
              </w:rPr>
              <w:t>2</w:t>
            </w:r>
          </w:p>
        </w:tc>
      </w:tr>
      <w:tr w:rsidR="00543F7D" w:rsidRPr="005D2DDD" w14:paraId="26488A66" w14:textId="77777777" w:rsidTr="00432FB5">
        <w:trPr>
          <w:jc w:val="center"/>
        </w:trPr>
        <w:tc>
          <w:tcPr>
            <w:tcW w:w="524" w:type="dxa"/>
            <w:gridSpan w:val="2"/>
            <w:tcBorders>
              <w:left w:val="single" w:sz="12" w:space="0" w:color="auto"/>
              <w:bottom w:val="single" w:sz="8" w:space="0" w:color="auto"/>
              <w:right w:val="single" w:sz="8" w:space="0" w:color="auto"/>
            </w:tcBorders>
            <w:vAlign w:val="center"/>
          </w:tcPr>
          <w:p w14:paraId="2C3F7F78" w14:textId="40DFDC8F" w:rsidR="00543F7D" w:rsidRDefault="00543F7D" w:rsidP="00543F7D">
            <w:pPr>
              <w:bidi/>
              <w:jc w:val="center"/>
              <w:rPr>
                <w:rtl/>
              </w:rPr>
            </w:pPr>
            <w:r>
              <w:rPr>
                <w:rFonts w:hint="cs"/>
                <w:rtl/>
              </w:rPr>
              <w:t>9</w:t>
            </w:r>
          </w:p>
        </w:tc>
        <w:tc>
          <w:tcPr>
            <w:tcW w:w="7458" w:type="dxa"/>
            <w:tcBorders>
              <w:left w:val="single" w:sz="8" w:space="0" w:color="auto"/>
              <w:bottom w:val="single" w:sz="8" w:space="0" w:color="auto"/>
              <w:right w:val="single" w:sz="8" w:space="0" w:color="auto"/>
            </w:tcBorders>
          </w:tcPr>
          <w:p w14:paraId="1B09F0A5" w14:textId="6DC929B8" w:rsidR="00543F7D" w:rsidRPr="00543F7D" w:rsidRDefault="00543F7D" w:rsidP="00543F7D">
            <w:pPr>
              <w:jc w:val="center"/>
            </w:pPr>
            <w:r>
              <w:rPr>
                <w:bCs/>
              </w:rPr>
              <w:t>B</w:t>
            </w:r>
            <w:r w:rsidRPr="00543F7D">
              <w:rPr>
                <w:bCs/>
              </w:rPr>
              <w:t>iphasic liquid dosage form: suspensions and emulsions official in pharmacopoeia</w:t>
            </w:r>
          </w:p>
        </w:tc>
        <w:tc>
          <w:tcPr>
            <w:tcW w:w="1343" w:type="dxa"/>
            <w:tcBorders>
              <w:left w:val="single" w:sz="8" w:space="0" w:color="auto"/>
              <w:bottom w:val="single" w:sz="8" w:space="0" w:color="auto"/>
              <w:right w:val="single" w:sz="12" w:space="0" w:color="auto"/>
            </w:tcBorders>
          </w:tcPr>
          <w:p w14:paraId="67619972" w14:textId="4ACBC201" w:rsidR="00543F7D" w:rsidRPr="008828D9" w:rsidRDefault="00543F7D" w:rsidP="00A11752">
            <w:pPr>
              <w:bidi/>
              <w:jc w:val="both"/>
            </w:pPr>
            <w:r>
              <w:rPr>
                <w:rFonts w:hint="cs"/>
                <w:rtl/>
              </w:rPr>
              <w:t>2</w:t>
            </w:r>
          </w:p>
        </w:tc>
      </w:tr>
      <w:tr w:rsidR="00543F7D" w:rsidRPr="005D2DDD" w14:paraId="7338796E" w14:textId="77777777" w:rsidTr="00432FB5">
        <w:trPr>
          <w:jc w:val="center"/>
        </w:trPr>
        <w:tc>
          <w:tcPr>
            <w:tcW w:w="524" w:type="dxa"/>
            <w:gridSpan w:val="2"/>
            <w:tcBorders>
              <w:left w:val="single" w:sz="12" w:space="0" w:color="auto"/>
              <w:bottom w:val="single" w:sz="8" w:space="0" w:color="auto"/>
              <w:right w:val="single" w:sz="8" w:space="0" w:color="auto"/>
            </w:tcBorders>
            <w:vAlign w:val="center"/>
          </w:tcPr>
          <w:p w14:paraId="6EE36B05" w14:textId="671D282C" w:rsidR="00543F7D" w:rsidRDefault="00543F7D" w:rsidP="00543F7D">
            <w:pPr>
              <w:bidi/>
              <w:jc w:val="center"/>
              <w:rPr>
                <w:rtl/>
              </w:rPr>
            </w:pPr>
            <w:r>
              <w:rPr>
                <w:rFonts w:hint="cs"/>
                <w:rtl/>
              </w:rPr>
              <w:t>10</w:t>
            </w:r>
          </w:p>
        </w:tc>
        <w:tc>
          <w:tcPr>
            <w:tcW w:w="7458" w:type="dxa"/>
            <w:tcBorders>
              <w:left w:val="single" w:sz="8" w:space="0" w:color="auto"/>
              <w:bottom w:val="single" w:sz="8" w:space="0" w:color="auto"/>
              <w:right w:val="single" w:sz="8" w:space="0" w:color="auto"/>
            </w:tcBorders>
          </w:tcPr>
          <w:p w14:paraId="258D8F83" w14:textId="7C1203EE" w:rsidR="00543F7D" w:rsidRPr="00543F7D" w:rsidRDefault="00543F7D" w:rsidP="00543F7D">
            <w:pPr>
              <w:jc w:val="center"/>
            </w:pPr>
            <w:r w:rsidRPr="008828D9">
              <w:rPr>
                <w:bCs/>
              </w:rPr>
              <w:t>Introduction to Novel Drug Delivery System (NDDS)</w:t>
            </w:r>
          </w:p>
        </w:tc>
        <w:tc>
          <w:tcPr>
            <w:tcW w:w="1343" w:type="dxa"/>
            <w:tcBorders>
              <w:left w:val="single" w:sz="8" w:space="0" w:color="auto"/>
              <w:bottom w:val="single" w:sz="8" w:space="0" w:color="auto"/>
              <w:right w:val="single" w:sz="12" w:space="0" w:color="auto"/>
            </w:tcBorders>
          </w:tcPr>
          <w:p w14:paraId="42C74F42" w14:textId="05DE7C3B" w:rsidR="00543F7D" w:rsidRPr="008828D9" w:rsidRDefault="00543F7D" w:rsidP="00A11752">
            <w:pPr>
              <w:bidi/>
              <w:jc w:val="both"/>
            </w:pPr>
            <w:r>
              <w:rPr>
                <w:rFonts w:hint="cs"/>
                <w:rtl/>
              </w:rPr>
              <w:t>2</w:t>
            </w:r>
          </w:p>
        </w:tc>
      </w:tr>
      <w:tr w:rsidR="00543F7D" w:rsidRPr="005D2DDD" w14:paraId="08994882" w14:textId="77777777" w:rsidTr="00432FB5">
        <w:trPr>
          <w:jc w:val="center"/>
        </w:trPr>
        <w:tc>
          <w:tcPr>
            <w:tcW w:w="524" w:type="dxa"/>
            <w:gridSpan w:val="2"/>
            <w:tcBorders>
              <w:left w:val="single" w:sz="12" w:space="0" w:color="auto"/>
              <w:bottom w:val="single" w:sz="8" w:space="0" w:color="auto"/>
              <w:right w:val="single" w:sz="8" w:space="0" w:color="auto"/>
            </w:tcBorders>
            <w:vAlign w:val="center"/>
          </w:tcPr>
          <w:p w14:paraId="69F3A9A6" w14:textId="649B1219" w:rsidR="00543F7D" w:rsidRDefault="00543F7D" w:rsidP="00543F7D">
            <w:pPr>
              <w:bidi/>
              <w:jc w:val="center"/>
              <w:rPr>
                <w:rtl/>
              </w:rPr>
            </w:pPr>
            <w:r>
              <w:rPr>
                <w:rFonts w:hint="cs"/>
                <w:rtl/>
              </w:rPr>
              <w:t>11</w:t>
            </w:r>
          </w:p>
        </w:tc>
        <w:tc>
          <w:tcPr>
            <w:tcW w:w="7458" w:type="dxa"/>
            <w:tcBorders>
              <w:left w:val="single" w:sz="8" w:space="0" w:color="auto"/>
              <w:bottom w:val="single" w:sz="8" w:space="0" w:color="auto"/>
              <w:right w:val="single" w:sz="8" w:space="0" w:color="auto"/>
            </w:tcBorders>
          </w:tcPr>
          <w:p w14:paraId="43C04103" w14:textId="5A2DB560" w:rsidR="00543F7D" w:rsidRPr="00543F7D" w:rsidRDefault="00543F7D" w:rsidP="00543F7D">
            <w:pPr>
              <w:jc w:val="center"/>
            </w:pPr>
            <w:r w:rsidRPr="008828D9">
              <w:rPr>
                <w:bCs/>
              </w:rPr>
              <w:t>Introduction to different types of semisolid dosage form, solid dosage form</w:t>
            </w:r>
          </w:p>
        </w:tc>
        <w:tc>
          <w:tcPr>
            <w:tcW w:w="1343" w:type="dxa"/>
            <w:tcBorders>
              <w:left w:val="single" w:sz="8" w:space="0" w:color="auto"/>
              <w:bottom w:val="single" w:sz="8" w:space="0" w:color="auto"/>
              <w:right w:val="single" w:sz="12" w:space="0" w:color="auto"/>
            </w:tcBorders>
          </w:tcPr>
          <w:p w14:paraId="418AE5A8" w14:textId="43508B12" w:rsidR="00543F7D" w:rsidRPr="008828D9" w:rsidRDefault="00543F7D" w:rsidP="00A11752">
            <w:pPr>
              <w:bidi/>
              <w:jc w:val="both"/>
            </w:pPr>
            <w:r>
              <w:rPr>
                <w:rFonts w:hint="cs"/>
                <w:rtl/>
              </w:rPr>
              <w:t>4</w:t>
            </w:r>
          </w:p>
        </w:tc>
      </w:tr>
      <w:tr w:rsidR="00543F7D" w:rsidRPr="005D2DDD" w14:paraId="39EE9976" w14:textId="77777777" w:rsidTr="00326B1A">
        <w:trPr>
          <w:jc w:val="center"/>
        </w:trPr>
        <w:tc>
          <w:tcPr>
            <w:tcW w:w="7982" w:type="dxa"/>
            <w:gridSpan w:val="3"/>
            <w:tcBorders>
              <w:top w:val="single" w:sz="8" w:space="0" w:color="auto"/>
              <w:left w:val="single" w:sz="12" w:space="0" w:color="auto"/>
              <w:bottom w:val="single" w:sz="4" w:space="0" w:color="auto"/>
              <w:right w:val="single" w:sz="8" w:space="0" w:color="auto"/>
            </w:tcBorders>
            <w:shd w:val="clear" w:color="auto" w:fill="EAF1DD" w:themeFill="accent3" w:themeFillTint="33"/>
            <w:vAlign w:val="center"/>
          </w:tcPr>
          <w:p w14:paraId="1CC2AD70" w14:textId="2FD5AC09" w:rsidR="00543F7D" w:rsidRPr="005D2DDD" w:rsidRDefault="00543F7D" w:rsidP="00543F7D">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8" w:space="0" w:color="auto"/>
              <w:right w:val="single" w:sz="12" w:space="0" w:color="auto"/>
            </w:tcBorders>
            <w:shd w:val="clear" w:color="auto" w:fill="EAF1DD" w:themeFill="accent3" w:themeFillTint="33"/>
            <w:vAlign w:val="center"/>
          </w:tcPr>
          <w:p w14:paraId="73846A4A" w14:textId="03F40EC1" w:rsidR="00543F7D" w:rsidRPr="005D2DDD" w:rsidRDefault="00543F7D" w:rsidP="00A11752">
            <w:pPr>
              <w:bidi/>
              <w:jc w:val="both"/>
              <w:rPr>
                <w:rFonts w:asciiTheme="majorBidi" w:hAnsiTheme="majorBidi" w:cstheme="majorBidi"/>
              </w:rPr>
            </w:pPr>
            <w:r>
              <w:rPr>
                <w:rFonts w:asciiTheme="majorBidi" w:hAnsiTheme="majorBidi" w:cstheme="majorBidi" w:hint="cs"/>
                <w:rtl/>
              </w:rPr>
              <w:t>30</w:t>
            </w:r>
          </w:p>
        </w:tc>
      </w:tr>
      <w:tr w:rsidR="00326B1A" w:rsidRPr="005D2DDD" w14:paraId="558D7C98" w14:textId="77777777" w:rsidTr="00432FB5">
        <w:trPr>
          <w:jc w:val="center"/>
        </w:trPr>
        <w:tc>
          <w:tcPr>
            <w:tcW w:w="9325" w:type="dxa"/>
            <w:gridSpan w:val="4"/>
            <w:tcBorders>
              <w:top w:val="single" w:sz="4" w:space="0" w:color="auto"/>
              <w:left w:val="single" w:sz="12" w:space="0" w:color="auto"/>
              <w:bottom w:val="single" w:sz="8" w:space="0" w:color="auto"/>
              <w:right w:val="single" w:sz="12" w:space="0" w:color="auto"/>
            </w:tcBorders>
            <w:shd w:val="clear" w:color="auto" w:fill="EAF1DD" w:themeFill="accent3" w:themeFillTint="33"/>
            <w:vAlign w:val="center"/>
          </w:tcPr>
          <w:p w14:paraId="6A0B7B7E" w14:textId="7BF19F32" w:rsidR="00326B1A" w:rsidRDefault="00326B1A" w:rsidP="00543F7D">
            <w:pPr>
              <w:bidi/>
              <w:jc w:val="center"/>
              <w:rPr>
                <w:rFonts w:asciiTheme="majorBidi" w:hAnsiTheme="majorBidi" w:cstheme="majorBidi"/>
                <w:rtl/>
              </w:rPr>
            </w:pPr>
            <w:r>
              <w:rPr>
                <w:rFonts w:hint="cs"/>
                <w:b/>
                <w:bCs/>
                <w:rtl/>
              </w:rPr>
              <w:t>Practicle</w:t>
            </w:r>
          </w:p>
        </w:tc>
      </w:tr>
      <w:tr w:rsidR="00326B1A" w:rsidRPr="00326B1A" w14:paraId="0A8F2ECF"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4A298AD8" w14:textId="37D16812" w:rsidR="00326B1A" w:rsidRPr="00326B1A" w:rsidRDefault="00326B1A" w:rsidP="00326B1A">
            <w:pPr>
              <w:bidi/>
              <w:jc w:val="center"/>
              <w:rPr>
                <w:bCs/>
                <w:rtl/>
              </w:rPr>
            </w:pPr>
            <w:r w:rsidRPr="00326B1A">
              <w:rPr>
                <w:rFonts w:hint="cs"/>
                <w:bCs/>
                <w:rtl/>
              </w:rPr>
              <w:t>1</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4C1CC61C" w14:textId="77777777" w:rsidR="00326B1A" w:rsidRPr="00326B1A" w:rsidRDefault="00326B1A" w:rsidP="00326B1A">
            <w:pPr>
              <w:tabs>
                <w:tab w:val="left" w:pos="0"/>
                <w:tab w:val="right" w:pos="8647"/>
                <w:tab w:val="left" w:pos="9639"/>
              </w:tabs>
              <w:jc w:val="both"/>
            </w:pPr>
            <w:r w:rsidRPr="00326B1A">
              <w:t xml:space="preserve">PHARMACEUTICAL CALCULATION </w:t>
            </w:r>
          </w:p>
          <w:p w14:paraId="06E8F4D8" w14:textId="77777777" w:rsidR="00326B1A" w:rsidRPr="008828D9" w:rsidRDefault="00326B1A" w:rsidP="00326B1A">
            <w:pPr>
              <w:tabs>
                <w:tab w:val="left" w:pos="0"/>
                <w:tab w:val="right" w:pos="8647"/>
                <w:tab w:val="left" w:pos="9639"/>
              </w:tabs>
              <w:jc w:val="both"/>
            </w:pPr>
            <w:r w:rsidRPr="008828D9">
              <w:t>Arabic and Roman Numeral,</w:t>
            </w:r>
            <w:r w:rsidRPr="008828D9">
              <w:rPr>
                <w:lang w:val="en-AU"/>
              </w:rPr>
              <w:t>Fraction and Decimal,</w:t>
            </w:r>
          </w:p>
          <w:p w14:paraId="3205BFB0" w14:textId="77777777" w:rsidR="00326B1A" w:rsidRPr="008828D9" w:rsidRDefault="00326B1A" w:rsidP="00326B1A">
            <w:pPr>
              <w:jc w:val="both"/>
            </w:pPr>
            <w:r w:rsidRPr="008828D9">
              <w:t>Ratio and Proportion, Percent concentration and Expression and</w:t>
            </w:r>
          </w:p>
          <w:p w14:paraId="58911822" w14:textId="219785C7" w:rsidR="00326B1A" w:rsidRPr="00326B1A" w:rsidRDefault="00326B1A" w:rsidP="00326B1A">
            <w:pPr>
              <w:bidi/>
              <w:jc w:val="center"/>
              <w:rPr>
                <w:bCs/>
                <w:rtl/>
              </w:rPr>
            </w:pPr>
            <w:r w:rsidRPr="008828D9">
              <w:t>Dilution and Concentration.</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36C04E78" w14:textId="4CF3D7AB" w:rsidR="00326B1A" w:rsidRPr="00326B1A" w:rsidRDefault="00326B1A" w:rsidP="00326B1A">
            <w:pPr>
              <w:bidi/>
              <w:jc w:val="center"/>
              <w:rPr>
                <w:rFonts w:asciiTheme="majorBidi" w:hAnsiTheme="majorBidi" w:cstheme="majorBidi"/>
                <w:rtl/>
              </w:rPr>
            </w:pPr>
            <w:r w:rsidRPr="008828D9">
              <w:t>2</w:t>
            </w:r>
          </w:p>
        </w:tc>
      </w:tr>
      <w:tr w:rsidR="00326B1A" w:rsidRPr="00326B1A" w14:paraId="3638718F"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9CEE5E4" w14:textId="779242EB" w:rsidR="00326B1A" w:rsidRPr="00326B1A" w:rsidRDefault="00326B1A" w:rsidP="00326B1A">
            <w:pPr>
              <w:bidi/>
              <w:jc w:val="center"/>
              <w:rPr>
                <w:bCs/>
                <w:rtl/>
              </w:rPr>
            </w:pPr>
            <w:r w:rsidRPr="00326B1A">
              <w:rPr>
                <w:rFonts w:hint="cs"/>
                <w:bCs/>
                <w:rtl/>
              </w:rPr>
              <w:t>2</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41A593B0" w14:textId="77777777" w:rsidR="00326B1A" w:rsidRPr="00326B1A" w:rsidRDefault="00326B1A" w:rsidP="00326B1A">
            <w:pPr>
              <w:tabs>
                <w:tab w:val="left" w:pos="0"/>
                <w:tab w:val="right" w:pos="8647"/>
                <w:tab w:val="left" w:pos="9639"/>
              </w:tabs>
              <w:jc w:val="both"/>
            </w:pPr>
            <w:r w:rsidRPr="00326B1A">
              <w:t>SYSTEM OF MEASUREMENT</w:t>
            </w:r>
          </w:p>
          <w:p w14:paraId="081F953E" w14:textId="77777777" w:rsidR="00326B1A" w:rsidRPr="008828D9" w:rsidRDefault="00326B1A" w:rsidP="00326B1A">
            <w:pPr>
              <w:tabs>
                <w:tab w:val="left" w:pos="0"/>
                <w:tab w:val="right" w:pos="8647"/>
                <w:tab w:val="left" w:pos="9639"/>
              </w:tabs>
              <w:jc w:val="both"/>
            </w:pPr>
            <w:r w:rsidRPr="008828D9">
              <w:t>The metric System, Apothecaries system, The Avoirdupois system,</w:t>
            </w:r>
          </w:p>
          <w:p w14:paraId="516F59B5" w14:textId="3EAD17E2" w:rsidR="00326B1A" w:rsidRPr="00326B1A" w:rsidRDefault="00326B1A" w:rsidP="00326B1A">
            <w:pPr>
              <w:bidi/>
              <w:jc w:val="center"/>
              <w:rPr>
                <w:bCs/>
                <w:rtl/>
              </w:rPr>
            </w:pPr>
            <w:r w:rsidRPr="008828D9">
              <w:t>The House hold system and Interconversions</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115648ED" w14:textId="117A00F6" w:rsidR="00326B1A" w:rsidRPr="00326B1A" w:rsidRDefault="00326B1A" w:rsidP="00326B1A">
            <w:pPr>
              <w:bidi/>
              <w:jc w:val="center"/>
              <w:rPr>
                <w:rFonts w:asciiTheme="majorBidi" w:hAnsiTheme="majorBidi" w:cstheme="majorBidi"/>
                <w:rtl/>
              </w:rPr>
            </w:pPr>
            <w:r w:rsidRPr="008828D9">
              <w:t>2</w:t>
            </w:r>
          </w:p>
        </w:tc>
      </w:tr>
      <w:tr w:rsidR="00326B1A" w:rsidRPr="00326B1A" w14:paraId="7A81FC00"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0B32CC1C" w14:textId="7000A01C" w:rsidR="00326B1A" w:rsidRPr="00326B1A" w:rsidRDefault="00326B1A" w:rsidP="00326B1A">
            <w:pPr>
              <w:bidi/>
              <w:jc w:val="center"/>
              <w:rPr>
                <w:bCs/>
                <w:rtl/>
              </w:rPr>
            </w:pPr>
            <w:r>
              <w:rPr>
                <w:rFonts w:hint="cs"/>
                <w:bCs/>
                <w:rtl/>
              </w:rPr>
              <w:t>3</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36CCFF2D" w14:textId="10839844" w:rsidR="00326B1A" w:rsidRPr="00326B1A" w:rsidRDefault="00326B1A" w:rsidP="00326B1A">
            <w:pPr>
              <w:bidi/>
              <w:jc w:val="center"/>
              <w:rPr>
                <w:bCs/>
                <w:rtl/>
              </w:rPr>
            </w:pPr>
            <w:r w:rsidRPr="00326B1A">
              <w:t xml:space="preserve">CHILD DOSE CALCULATION </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71663EBE" w14:textId="23751357" w:rsidR="00326B1A" w:rsidRPr="00326B1A" w:rsidRDefault="00326B1A" w:rsidP="00326B1A">
            <w:pPr>
              <w:bidi/>
              <w:jc w:val="center"/>
              <w:rPr>
                <w:rFonts w:asciiTheme="majorBidi" w:hAnsiTheme="majorBidi" w:cstheme="majorBidi"/>
                <w:rtl/>
              </w:rPr>
            </w:pPr>
            <w:r w:rsidRPr="008828D9">
              <w:t>2</w:t>
            </w:r>
          </w:p>
        </w:tc>
      </w:tr>
      <w:tr w:rsidR="00326B1A" w:rsidRPr="00326B1A" w14:paraId="18213A61"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37A84013" w14:textId="630B46FC" w:rsidR="00326B1A" w:rsidRPr="00326B1A" w:rsidRDefault="00326B1A" w:rsidP="00326B1A">
            <w:pPr>
              <w:bidi/>
              <w:jc w:val="center"/>
              <w:rPr>
                <w:bCs/>
                <w:rtl/>
              </w:rPr>
            </w:pPr>
            <w:r>
              <w:rPr>
                <w:rFonts w:hint="cs"/>
                <w:bCs/>
                <w:rtl/>
              </w:rPr>
              <w:t>4</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5D73B1A4" w14:textId="77777777" w:rsidR="00326B1A" w:rsidRPr="00326B1A" w:rsidRDefault="00326B1A" w:rsidP="00326B1A">
            <w:pPr>
              <w:tabs>
                <w:tab w:val="left" w:pos="0"/>
                <w:tab w:val="right" w:pos="8647"/>
                <w:tab w:val="left" w:pos="9639"/>
              </w:tabs>
              <w:jc w:val="both"/>
            </w:pPr>
            <w:r w:rsidRPr="00326B1A">
              <w:t>AROMATIC WATER</w:t>
            </w:r>
          </w:p>
          <w:p w14:paraId="3A72D3E5" w14:textId="77777777" w:rsidR="00326B1A" w:rsidRPr="00326B1A" w:rsidRDefault="00326B1A" w:rsidP="00326B1A">
            <w:pPr>
              <w:tabs>
                <w:tab w:val="left" w:pos="0"/>
                <w:tab w:val="right" w:pos="8647"/>
                <w:tab w:val="left" w:pos="9639"/>
              </w:tabs>
              <w:jc w:val="both"/>
            </w:pPr>
            <w:r w:rsidRPr="00326B1A">
              <w:t>(1).Preparation of Camphor water B.P</w:t>
            </w:r>
          </w:p>
          <w:p w14:paraId="4CAEE8ED" w14:textId="6237C092" w:rsidR="00326B1A" w:rsidRPr="00326B1A" w:rsidRDefault="00326B1A" w:rsidP="00326B1A">
            <w:pPr>
              <w:bidi/>
              <w:jc w:val="center"/>
              <w:rPr>
                <w:bCs/>
                <w:rtl/>
              </w:rPr>
            </w:pPr>
            <w:r w:rsidRPr="00326B1A">
              <w:t>(2). Preparation of Chloroform water</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6D2AA5A2" w14:textId="0FE38CB7" w:rsidR="00326B1A" w:rsidRPr="00326B1A" w:rsidRDefault="00326B1A" w:rsidP="00326B1A">
            <w:pPr>
              <w:bidi/>
              <w:jc w:val="center"/>
              <w:rPr>
                <w:rFonts w:asciiTheme="majorBidi" w:hAnsiTheme="majorBidi" w:cstheme="majorBidi"/>
                <w:rtl/>
              </w:rPr>
            </w:pPr>
            <w:r w:rsidRPr="008828D9">
              <w:t>2</w:t>
            </w:r>
          </w:p>
        </w:tc>
      </w:tr>
      <w:tr w:rsidR="00326B1A" w:rsidRPr="00326B1A" w14:paraId="6705897A"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5DD368F8" w14:textId="42AF1248" w:rsidR="00326B1A" w:rsidRPr="00326B1A" w:rsidRDefault="00326B1A" w:rsidP="00326B1A">
            <w:pPr>
              <w:bidi/>
              <w:jc w:val="center"/>
              <w:rPr>
                <w:bCs/>
                <w:rtl/>
              </w:rPr>
            </w:pPr>
            <w:r>
              <w:rPr>
                <w:rFonts w:hint="cs"/>
                <w:bCs/>
                <w:rtl/>
              </w:rPr>
              <w:t>5</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2799FCA2" w14:textId="77777777" w:rsidR="00326B1A" w:rsidRPr="00326B1A" w:rsidRDefault="00326B1A" w:rsidP="00326B1A">
            <w:pPr>
              <w:tabs>
                <w:tab w:val="left" w:pos="0"/>
                <w:tab w:val="right" w:pos="8647"/>
                <w:tab w:val="left" w:pos="9639"/>
              </w:tabs>
              <w:jc w:val="both"/>
            </w:pPr>
            <w:r w:rsidRPr="00326B1A">
              <w:t>IODINE SOLUTION</w:t>
            </w:r>
          </w:p>
          <w:p w14:paraId="126EEACE" w14:textId="597D9683" w:rsidR="00326B1A" w:rsidRPr="00326B1A" w:rsidRDefault="00326B1A" w:rsidP="00326B1A">
            <w:pPr>
              <w:bidi/>
              <w:jc w:val="center"/>
              <w:rPr>
                <w:bCs/>
                <w:rtl/>
              </w:rPr>
            </w:pPr>
            <w:r w:rsidRPr="00326B1A">
              <w:rPr>
                <w:bCs/>
              </w:rPr>
              <w:t>Preparation of iodine paint</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4432AC37" w14:textId="4203FA41" w:rsidR="00326B1A" w:rsidRPr="00326B1A" w:rsidRDefault="00326B1A" w:rsidP="00326B1A">
            <w:pPr>
              <w:bidi/>
              <w:jc w:val="center"/>
              <w:rPr>
                <w:rFonts w:asciiTheme="majorBidi" w:hAnsiTheme="majorBidi" w:cstheme="majorBidi"/>
                <w:rtl/>
              </w:rPr>
            </w:pPr>
            <w:r w:rsidRPr="008828D9">
              <w:t>2</w:t>
            </w:r>
          </w:p>
        </w:tc>
      </w:tr>
      <w:tr w:rsidR="00326B1A" w:rsidRPr="00326B1A" w14:paraId="1A8FE43F"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AE76238" w14:textId="515D1ABD" w:rsidR="00326B1A" w:rsidRPr="00326B1A" w:rsidRDefault="00326B1A" w:rsidP="00326B1A">
            <w:pPr>
              <w:bidi/>
              <w:jc w:val="center"/>
              <w:rPr>
                <w:bCs/>
                <w:rtl/>
              </w:rPr>
            </w:pPr>
            <w:r>
              <w:rPr>
                <w:rFonts w:hint="cs"/>
                <w:bCs/>
                <w:rtl/>
              </w:rPr>
              <w:t>6</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2DA46136" w14:textId="77777777" w:rsidR="00326B1A" w:rsidRPr="00326B1A" w:rsidRDefault="00326B1A" w:rsidP="00326B1A">
            <w:pPr>
              <w:tabs>
                <w:tab w:val="left" w:pos="0"/>
                <w:tab w:val="right" w:pos="8647"/>
                <w:tab w:val="left" w:pos="9639"/>
              </w:tabs>
              <w:jc w:val="both"/>
            </w:pPr>
            <w:r w:rsidRPr="00326B1A">
              <w:t>LOTION</w:t>
            </w:r>
          </w:p>
          <w:p w14:paraId="19AFF555" w14:textId="1632270B" w:rsidR="00326B1A" w:rsidRPr="00326B1A" w:rsidRDefault="00326B1A" w:rsidP="00326B1A">
            <w:pPr>
              <w:bidi/>
              <w:jc w:val="center"/>
              <w:rPr>
                <w:bCs/>
                <w:rtl/>
              </w:rPr>
            </w:pPr>
            <w:r w:rsidRPr="00326B1A">
              <w:rPr>
                <w:bCs/>
              </w:rPr>
              <w:t>Preparation of calamine lotion</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0E638271" w14:textId="1D107CFB" w:rsidR="00326B1A" w:rsidRPr="00326B1A" w:rsidRDefault="00326B1A" w:rsidP="00326B1A">
            <w:pPr>
              <w:bidi/>
              <w:jc w:val="center"/>
              <w:rPr>
                <w:rFonts w:asciiTheme="majorBidi" w:hAnsiTheme="majorBidi" w:cstheme="majorBidi"/>
                <w:rtl/>
              </w:rPr>
            </w:pPr>
            <w:r w:rsidRPr="008828D9">
              <w:t>2</w:t>
            </w:r>
          </w:p>
        </w:tc>
      </w:tr>
      <w:tr w:rsidR="00326B1A" w:rsidRPr="00326B1A" w14:paraId="05E5D0C4"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589850FE" w14:textId="7BD7A28B" w:rsidR="00326B1A" w:rsidRPr="00326B1A" w:rsidRDefault="00326B1A" w:rsidP="00326B1A">
            <w:pPr>
              <w:bidi/>
              <w:jc w:val="center"/>
              <w:rPr>
                <w:bCs/>
                <w:rtl/>
              </w:rPr>
            </w:pPr>
            <w:r>
              <w:rPr>
                <w:rFonts w:hint="cs"/>
                <w:bCs/>
                <w:rtl/>
              </w:rPr>
              <w:t>7</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1C977490" w14:textId="77777777" w:rsidR="00326B1A" w:rsidRPr="00326B1A" w:rsidRDefault="00326B1A" w:rsidP="00326B1A">
            <w:pPr>
              <w:tabs>
                <w:tab w:val="left" w:pos="0"/>
                <w:tab w:val="right" w:pos="8647"/>
                <w:tab w:val="left" w:pos="9639"/>
              </w:tabs>
              <w:jc w:val="both"/>
            </w:pPr>
            <w:r w:rsidRPr="00326B1A">
              <w:t>SYRUPS</w:t>
            </w:r>
          </w:p>
          <w:p w14:paraId="66680D38" w14:textId="795F87CF" w:rsidR="00326B1A" w:rsidRPr="00326B1A" w:rsidRDefault="00326B1A" w:rsidP="00326B1A">
            <w:pPr>
              <w:bidi/>
              <w:jc w:val="center"/>
              <w:rPr>
                <w:bCs/>
                <w:rtl/>
              </w:rPr>
            </w:pPr>
            <w:r w:rsidRPr="00326B1A">
              <w:rPr>
                <w:bCs/>
              </w:rPr>
              <w:t>Preparation of simple syrup</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40CFFB3B" w14:textId="60EA05AF" w:rsidR="00326B1A" w:rsidRPr="00326B1A" w:rsidRDefault="00326B1A" w:rsidP="00326B1A">
            <w:pPr>
              <w:bidi/>
              <w:jc w:val="center"/>
              <w:rPr>
                <w:rFonts w:asciiTheme="majorBidi" w:hAnsiTheme="majorBidi" w:cstheme="majorBidi"/>
                <w:rtl/>
              </w:rPr>
            </w:pPr>
            <w:r w:rsidRPr="008828D9">
              <w:t>2</w:t>
            </w:r>
          </w:p>
        </w:tc>
      </w:tr>
      <w:tr w:rsidR="00326B1A" w:rsidRPr="00326B1A" w14:paraId="70C6D25C"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4DEE6C77" w14:textId="1A839F31" w:rsidR="00326B1A" w:rsidRPr="00326B1A" w:rsidRDefault="00326B1A" w:rsidP="00326B1A">
            <w:pPr>
              <w:bidi/>
              <w:jc w:val="center"/>
              <w:rPr>
                <w:bCs/>
                <w:rtl/>
              </w:rPr>
            </w:pPr>
            <w:r>
              <w:rPr>
                <w:rFonts w:hint="cs"/>
                <w:bCs/>
                <w:rtl/>
              </w:rPr>
              <w:t>8</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0CE90396" w14:textId="77777777" w:rsidR="00326B1A" w:rsidRPr="00326B1A" w:rsidRDefault="00326B1A" w:rsidP="00326B1A">
            <w:pPr>
              <w:tabs>
                <w:tab w:val="left" w:pos="0"/>
                <w:tab w:val="right" w:pos="8647"/>
                <w:tab w:val="left" w:pos="9639"/>
              </w:tabs>
              <w:jc w:val="both"/>
            </w:pPr>
            <w:r w:rsidRPr="00326B1A">
              <w:t>PASTE</w:t>
            </w:r>
          </w:p>
          <w:p w14:paraId="4EC3E42E" w14:textId="623B5261" w:rsidR="00326B1A" w:rsidRPr="00326B1A" w:rsidRDefault="00326B1A" w:rsidP="00326B1A">
            <w:pPr>
              <w:bidi/>
              <w:jc w:val="center"/>
              <w:rPr>
                <w:bCs/>
                <w:rtl/>
              </w:rPr>
            </w:pPr>
            <w:r w:rsidRPr="00326B1A">
              <w:rPr>
                <w:bCs/>
              </w:rPr>
              <w:t>Preparation of zinc oxide paste</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4C15861D" w14:textId="18D4389E" w:rsidR="00326B1A" w:rsidRPr="00326B1A" w:rsidRDefault="00326B1A" w:rsidP="00326B1A">
            <w:pPr>
              <w:bidi/>
              <w:jc w:val="center"/>
              <w:rPr>
                <w:rFonts w:asciiTheme="majorBidi" w:hAnsiTheme="majorBidi" w:cstheme="majorBidi"/>
                <w:rtl/>
              </w:rPr>
            </w:pPr>
            <w:r w:rsidRPr="008828D9">
              <w:t>2</w:t>
            </w:r>
          </w:p>
        </w:tc>
      </w:tr>
      <w:tr w:rsidR="00326B1A" w:rsidRPr="00326B1A" w14:paraId="725031DC" w14:textId="77777777" w:rsidTr="00432FB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09C1351D" w14:textId="467ED578" w:rsidR="00326B1A" w:rsidRPr="00326B1A" w:rsidRDefault="00326B1A" w:rsidP="00326B1A">
            <w:pPr>
              <w:bidi/>
              <w:jc w:val="center"/>
              <w:rPr>
                <w:bCs/>
                <w:rtl/>
              </w:rPr>
            </w:pPr>
            <w:r>
              <w:rPr>
                <w:rFonts w:hint="cs"/>
                <w:bCs/>
                <w:rtl/>
              </w:rPr>
              <w:t>9</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208CD606" w14:textId="77777777" w:rsidR="00326B1A" w:rsidRPr="00326B1A" w:rsidRDefault="00326B1A" w:rsidP="00326B1A">
            <w:pPr>
              <w:tabs>
                <w:tab w:val="left" w:pos="0"/>
                <w:tab w:val="right" w:pos="8647"/>
                <w:tab w:val="left" w:pos="9639"/>
              </w:tabs>
              <w:jc w:val="both"/>
            </w:pPr>
            <w:r w:rsidRPr="00326B1A">
              <w:t>OINTMENTS</w:t>
            </w:r>
          </w:p>
          <w:p w14:paraId="55FB68BD" w14:textId="77777777" w:rsidR="00326B1A" w:rsidRPr="00326B1A" w:rsidRDefault="00326B1A" w:rsidP="00326B1A">
            <w:pPr>
              <w:tabs>
                <w:tab w:val="left" w:pos="0"/>
                <w:tab w:val="right" w:pos="8647"/>
                <w:tab w:val="left" w:pos="9639"/>
              </w:tabs>
              <w:jc w:val="both"/>
              <w:rPr>
                <w:bCs/>
              </w:rPr>
            </w:pPr>
            <w:r w:rsidRPr="00326B1A">
              <w:rPr>
                <w:bCs/>
              </w:rPr>
              <w:t>(1). Preparation of white simple ointment</w:t>
            </w:r>
          </w:p>
          <w:p w14:paraId="541F5E65" w14:textId="28EDFC38" w:rsidR="00326B1A" w:rsidRPr="00326B1A" w:rsidRDefault="00326B1A" w:rsidP="00326B1A">
            <w:pPr>
              <w:bidi/>
              <w:jc w:val="center"/>
              <w:rPr>
                <w:bCs/>
                <w:rtl/>
              </w:rPr>
            </w:pPr>
            <w:r w:rsidRPr="00326B1A">
              <w:rPr>
                <w:bCs/>
              </w:rPr>
              <w:t>(2). Preparation of zinc oxide ointment</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52751FC2" w14:textId="4CF1B6DA" w:rsidR="00326B1A" w:rsidRPr="00326B1A" w:rsidRDefault="00326B1A" w:rsidP="00326B1A">
            <w:pPr>
              <w:bidi/>
              <w:jc w:val="center"/>
              <w:rPr>
                <w:rFonts w:asciiTheme="majorBidi" w:hAnsiTheme="majorBidi" w:cstheme="majorBidi"/>
                <w:rtl/>
              </w:rPr>
            </w:pPr>
            <w:r w:rsidRPr="008828D9">
              <w:t>4</w:t>
            </w:r>
          </w:p>
        </w:tc>
      </w:tr>
      <w:tr w:rsidR="00326B1A" w:rsidRPr="00326B1A" w14:paraId="00F96F55" w14:textId="77777777" w:rsidTr="00326B1A">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42D1215F" w14:textId="6BA736BC" w:rsidR="00326B1A" w:rsidRPr="00326B1A" w:rsidRDefault="00326B1A" w:rsidP="00326B1A">
            <w:pPr>
              <w:bidi/>
              <w:jc w:val="center"/>
              <w:rPr>
                <w:bCs/>
                <w:rtl/>
              </w:rPr>
            </w:pPr>
            <w:r>
              <w:rPr>
                <w:rFonts w:hint="cs"/>
                <w:bCs/>
                <w:rtl/>
              </w:rPr>
              <w:t>10</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12DF8B6C" w14:textId="77777777" w:rsidR="00326B1A" w:rsidRPr="008828D9" w:rsidRDefault="00326B1A" w:rsidP="00326B1A">
            <w:pPr>
              <w:tabs>
                <w:tab w:val="left" w:pos="0"/>
                <w:tab w:val="right" w:pos="8647"/>
                <w:tab w:val="left" w:pos="9639"/>
              </w:tabs>
              <w:jc w:val="both"/>
              <w:rPr>
                <w:b/>
              </w:rPr>
            </w:pPr>
            <w:r w:rsidRPr="008828D9">
              <w:rPr>
                <w:b/>
              </w:rPr>
              <w:t>EMULSION</w:t>
            </w:r>
          </w:p>
          <w:p w14:paraId="24F460F6" w14:textId="77777777" w:rsidR="00326B1A" w:rsidRPr="008828D9" w:rsidRDefault="00326B1A" w:rsidP="00326B1A">
            <w:pPr>
              <w:tabs>
                <w:tab w:val="left" w:pos="0"/>
                <w:tab w:val="right" w:pos="8647"/>
                <w:tab w:val="left" w:pos="9639"/>
              </w:tabs>
              <w:jc w:val="both"/>
            </w:pPr>
            <w:r w:rsidRPr="008828D9">
              <w:t>(1). Preparation of emulsion from fixed oil by wet gum method.</w:t>
            </w:r>
          </w:p>
          <w:p w14:paraId="4E389615" w14:textId="77777777" w:rsidR="00326B1A" w:rsidRDefault="00326B1A" w:rsidP="00326B1A">
            <w:pPr>
              <w:tabs>
                <w:tab w:val="left" w:pos="0"/>
                <w:tab w:val="right" w:pos="8647"/>
                <w:tab w:val="left" w:pos="9639"/>
              </w:tabs>
              <w:jc w:val="both"/>
            </w:pPr>
            <w:r w:rsidRPr="008828D9">
              <w:t>(2). Preparation of emulsion from fixed oil by dry gum method.</w:t>
            </w:r>
          </w:p>
          <w:p w14:paraId="5717353F" w14:textId="77777777" w:rsidR="00326B1A" w:rsidRPr="008828D9" w:rsidRDefault="00326B1A" w:rsidP="00326B1A">
            <w:pPr>
              <w:tabs>
                <w:tab w:val="left" w:pos="0"/>
                <w:tab w:val="right" w:pos="8647"/>
                <w:tab w:val="left" w:pos="9639"/>
              </w:tabs>
              <w:jc w:val="both"/>
            </w:pPr>
            <w:r w:rsidRPr="008828D9">
              <w:t>(3). Preparation of emulsion from mineral oil by wet gum method.</w:t>
            </w:r>
          </w:p>
          <w:p w14:paraId="7E9FE4BD" w14:textId="3062A534" w:rsidR="00326B1A" w:rsidRPr="008828D9" w:rsidRDefault="00326B1A" w:rsidP="00326B1A">
            <w:pPr>
              <w:tabs>
                <w:tab w:val="left" w:pos="0"/>
                <w:tab w:val="right" w:pos="8647"/>
                <w:tab w:val="left" w:pos="9639"/>
              </w:tabs>
              <w:jc w:val="both"/>
            </w:pPr>
            <w:r w:rsidRPr="008828D9">
              <w:t>(4). Preparation of emulsion from mineral oil by dry gum method.</w:t>
            </w:r>
          </w:p>
          <w:p w14:paraId="6BFA21E2" w14:textId="77777777" w:rsidR="00326B1A" w:rsidRPr="00326B1A" w:rsidRDefault="00326B1A" w:rsidP="00326B1A">
            <w:pPr>
              <w:bidi/>
              <w:jc w:val="center"/>
              <w:rPr>
                <w:bCs/>
                <w:rtl/>
              </w:rPr>
            </w:pPr>
          </w:p>
        </w:tc>
        <w:tc>
          <w:tcPr>
            <w:tcW w:w="1343" w:type="dxa"/>
            <w:tcBorders>
              <w:top w:val="single" w:sz="8" w:space="0" w:color="auto"/>
              <w:left w:val="single" w:sz="8" w:space="0" w:color="auto"/>
              <w:bottom w:val="single" w:sz="8" w:space="0" w:color="auto"/>
              <w:right w:val="single" w:sz="12" w:space="0" w:color="auto"/>
            </w:tcBorders>
            <w:shd w:val="clear" w:color="auto" w:fill="auto"/>
            <w:vAlign w:val="center"/>
          </w:tcPr>
          <w:p w14:paraId="75F2DC46" w14:textId="53688445" w:rsidR="00326B1A" w:rsidRPr="00326B1A" w:rsidRDefault="00326B1A" w:rsidP="00326B1A">
            <w:pPr>
              <w:bidi/>
              <w:jc w:val="center"/>
              <w:rPr>
                <w:rFonts w:asciiTheme="majorBidi" w:hAnsiTheme="majorBidi" w:cstheme="majorBidi"/>
                <w:rtl/>
              </w:rPr>
            </w:pPr>
            <w:r>
              <w:rPr>
                <w:rFonts w:asciiTheme="majorBidi" w:hAnsiTheme="majorBidi" w:cstheme="majorBidi" w:hint="cs"/>
                <w:rtl/>
              </w:rPr>
              <w:t>8</w:t>
            </w:r>
          </w:p>
        </w:tc>
      </w:tr>
      <w:tr w:rsidR="00326B1A" w:rsidRPr="00326B1A" w14:paraId="6CCE8AC6" w14:textId="77777777" w:rsidTr="00326B1A">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77AA65C" w14:textId="08EBCB2D" w:rsidR="00326B1A" w:rsidRPr="00326B1A" w:rsidRDefault="00326B1A" w:rsidP="00326B1A">
            <w:pPr>
              <w:bidi/>
              <w:jc w:val="center"/>
              <w:rPr>
                <w:bCs/>
                <w:rtl/>
              </w:rPr>
            </w:pPr>
            <w:r>
              <w:rPr>
                <w:rFonts w:hint="cs"/>
                <w:bCs/>
                <w:rtl/>
              </w:rPr>
              <w:t>11</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374CFF46" w14:textId="3E2B01ED" w:rsidR="00326B1A" w:rsidRPr="00326B1A" w:rsidRDefault="00326B1A" w:rsidP="00326B1A">
            <w:pPr>
              <w:bidi/>
              <w:jc w:val="center"/>
              <w:rPr>
                <w:bCs/>
                <w:rtl/>
              </w:rPr>
            </w:pPr>
            <w:r w:rsidRPr="008828D9">
              <w:rPr>
                <w:b/>
              </w:rPr>
              <w:t>REVISION</w:t>
            </w:r>
          </w:p>
        </w:tc>
        <w:tc>
          <w:tcPr>
            <w:tcW w:w="1343" w:type="dxa"/>
            <w:tcBorders>
              <w:top w:val="single" w:sz="8" w:space="0" w:color="auto"/>
              <w:left w:val="single" w:sz="8" w:space="0" w:color="auto"/>
              <w:bottom w:val="single" w:sz="8" w:space="0" w:color="auto"/>
              <w:right w:val="single" w:sz="12" w:space="0" w:color="auto"/>
            </w:tcBorders>
            <w:shd w:val="clear" w:color="auto" w:fill="auto"/>
            <w:vAlign w:val="center"/>
          </w:tcPr>
          <w:p w14:paraId="1FE9F0FB" w14:textId="12F5B386" w:rsidR="00326B1A" w:rsidRPr="00326B1A" w:rsidRDefault="00326B1A" w:rsidP="00326B1A">
            <w:pPr>
              <w:bidi/>
              <w:jc w:val="center"/>
              <w:rPr>
                <w:rFonts w:asciiTheme="majorBidi" w:hAnsiTheme="majorBidi" w:cstheme="majorBidi"/>
                <w:rtl/>
              </w:rPr>
            </w:pPr>
            <w:r>
              <w:rPr>
                <w:rFonts w:asciiTheme="majorBidi" w:hAnsiTheme="majorBidi" w:cstheme="majorBidi" w:hint="cs"/>
                <w:rtl/>
              </w:rPr>
              <w:t>2</w:t>
            </w:r>
          </w:p>
        </w:tc>
      </w:tr>
      <w:tr w:rsidR="00326B1A" w:rsidRPr="00326B1A" w14:paraId="2AFA6272" w14:textId="77777777" w:rsidTr="00326B1A">
        <w:trPr>
          <w:jc w:val="center"/>
        </w:trPr>
        <w:tc>
          <w:tcPr>
            <w:tcW w:w="7982" w:type="dxa"/>
            <w:gridSpan w:val="3"/>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3C43393D" w14:textId="629F7D43" w:rsidR="00326B1A" w:rsidRPr="008828D9" w:rsidRDefault="00326B1A" w:rsidP="00326B1A">
            <w:pPr>
              <w:bidi/>
              <w:jc w:val="center"/>
              <w:rPr>
                <w:b/>
              </w:rPr>
            </w:pPr>
            <w:r>
              <w:rPr>
                <w:rFonts w:hint="cs"/>
                <w:b/>
                <w:rtl/>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9F79ACB" w14:textId="1B9568FB" w:rsidR="00326B1A" w:rsidRDefault="00326B1A" w:rsidP="00326B1A">
            <w:pPr>
              <w:bidi/>
              <w:jc w:val="center"/>
              <w:rPr>
                <w:rFonts w:asciiTheme="majorBidi" w:hAnsiTheme="majorBidi" w:cstheme="majorBidi"/>
                <w:rtl/>
              </w:rPr>
            </w:pPr>
            <w:r>
              <w:rPr>
                <w:rFonts w:asciiTheme="majorBidi" w:hAnsiTheme="majorBidi" w:cstheme="majorBidi" w:hint="cs"/>
                <w:rtl/>
              </w:rPr>
              <w:t>30</w:t>
            </w:r>
          </w:p>
        </w:tc>
      </w:tr>
    </w:tbl>
    <w:p w14:paraId="71F91938" w14:textId="34702087" w:rsidR="00636783" w:rsidRPr="00326B1A" w:rsidRDefault="00636783" w:rsidP="008B5913">
      <w:pPr>
        <w:rPr>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759"/>
        <w:gridCol w:w="3821"/>
        <w:gridCol w:w="2301"/>
        <w:gridCol w:w="2444"/>
      </w:tblGrid>
      <w:tr w:rsidR="009C77F0" w:rsidRPr="005D2DDD" w14:paraId="0C8ACA63" w14:textId="77777777" w:rsidTr="0044064B">
        <w:trPr>
          <w:trHeight w:val="401"/>
          <w:tblHeader/>
        </w:trPr>
        <w:tc>
          <w:tcPr>
            <w:tcW w:w="446"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BE713B" w:rsidRPr="005D2DDD" w14:paraId="5C4FE555" w14:textId="77777777" w:rsidTr="00432FB5">
        <w:tc>
          <w:tcPr>
            <w:tcW w:w="446" w:type="pct"/>
            <w:tcBorders>
              <w:top w:val="single" w:sz="4" w:space="0" w:color="auto"/>
              <w:bottom w:val="dashSmallGap" w:sz="4" w:space="0" w:color="auto"/>
            </w:tcBorders>
            <w:vAlign w:val="center"/>
          </w:tcPr>
          <w:p w14:paraId="7D53B03B"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1.1</w:t>
            </w:r>
          </w:p>
        </w:tc>
        <w:tc>
          <w:tcPr>
            <w:tcW w:w="2088" w:type="pct"/>
            <w:tcBorders>
              <w:top w:val="single" w:sz="4" w:space="0" w:color="auto"/>
              <w:bottom w:val="dashSmallGap" w:sz="4" w:space="0" w:color="auto"/>
            </w:tcBorders>
            <w:vAlign w:val="center"/>
          </w:tcPr>
          <w:p w14:paraId="0E9CD414" w14:textId="211ECFBD" w:rsidR="00BE713B" w:rsidRPr="00DE07AD" w:rsidRDefault="00BE713B" w:rsidP="00BE713B">
            <w:pPr>
              <w:jc w:val="lowKashida"/>
              <w:rPr>
                <w:rFonts w:asciiTheme="majorBidi" w:hAnsiTheme="majorBidi" w:cstheme="majorBidi"/>
              </w:rPr>
            </w:pPr>
            <w:r>
              <w:t>Outline</w:t>
            </w:r>
            <w:r w:rsidRPr="0053651B">
              <w:t xml:space="preserve"> different dosage forms</w:t>
            </w:r>
          </w:p>
        </w:tc>
        <w:tc>
          <w:tcPr>
            <w:tcW w:w="1273" w:type="pct"/>
            <w:tcBorders>
              <w:top w:val="single" w:sz="4" w:space="0" w:color="auto"/>
              <w:bottom w:val="dashSmallGap" w:sz="4" w:space="0" w:color="auto"/>
            </w:tcBorders>
          </w:tcPr>
          <w:p w14:paraId="444BCB4A" w14:textId="5E10E968" w:rsidR="00BE713B" w:rsidRPr="008828D9" w:rsidRDefault="00BE713B" w:rsidP="00BE713B">
            <w:r>
              <w:t xml:space="preserve"> </w:t>
            </w:r>
            <w:r w:rsidR="00A11752">
              <w:t>Lectures</w:t>
            </w:r>
          </w:p>
          <w:p w14:paraId="3180B47F" w14:textId="49D71F8F" w:rsidR="00BE713B" w:rsidRPr="00DE07AD" w:rsidRDefault="00BE713B" w:rsidP="00BE713B">
            <w:pPr>
              <w:jc w:val="lowKashida"/>
              <w:rPr>
                <w:rFonts w:asciiTheme="majorBidi" w:hAnsiTheme="majorBidi" w:cstheme="majorBidi"/>
              </w:rPr>
            </w:pPr>
          </w:p>
        </w:tc>
        <w:tc>
          <w:tcPr>
            <w:tcW w:w="1193" w:type="pct"/>
            <w:tcBorders>
              <w:top w:val="single" w:sz="4" w:space="0" w:color="auto"/>
              <w:bottom w:val="dashSmallGap" w:sz="4" w:space="0" w:color="auto"/>
            </w:tcBorders>
          </w:tcPr>
          <w:p w14:paraId="705DD508" w14:textId="77777777" w:rsidR="00BE713B" w:rsidRPr="008828D9" w:rsidRDefault="00BE713B" w:rsidP="00BE713B"/>
          <w:p w14:paraId="31992C94" w14:textId="54B2704D" w:rsidR="00BE713B" w:rsidRPr="00DE07AD" w:rsidRDefault="00A11752" w:rsidP="00A11752">
            <w:pPr>
              <w:rPr>
                <w:rFonts w:asciiTheme="majorBidi" w:hAnsiTheme="majorBidi" w:cstheme="majorBidi"/>
              </w:rPr>
            </w:pPr>
            <w:r>
              <w:t>Theoretical Exam</w:t>
            </w:r>
          </w:p>
        </w:tc>
      </w:tr>
      <w:tr w:rsidR="00BE713B" w:rsidRPr="005D2DDD" w14:paraId="2534B885" w14:textId="77777777" w:rsidTr="0044064B">
        <w:tc>
          <w:tcPr>
            <w:tcW w:w="446" w:type="pct"/>
            <w:tcBorders>
              <w:top w:val="dashSmallGap" w:sz="4" w:space="0" w:color="auto"/>
              <w:bottom w:val="dashSmallGap" w:sz="4" w:space="0" w:color="auto"/>
            </w:tcBorders>
            <w:vAlign w:val="center"/>
          </w:tcPr>
          <w:p w14:paraId="001DD73B"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1.2</w:t>
            </w:r>
          </w:p>
        </w:tc>
        <w:tc>
          <w:tcPr>
            <w:tcW w:w="2088" w:type="pct"/>
            <w:tcBorders>
              <w:top w:val="dashSmallGap" w:sz="4" w:space="0" w:color="auto"/>
              <w:bottom w:val="dashSmallGap" w:sz="4" w:space="0" w:color="auto"/>
            </w:tcBorders>
            <w:vAlign w:val="center"/>
          </w:tcPr>
          <w:p w14:paraId="13D6B4C0" w14:textId="08541575" w:rsidR="00BE713B" w:rsidRPr="00DE07AD" w:rsidRDefault="00BE713B" w:rsidP="00BE713B">
            <w:pPr>
              <w:jc w:val="lowKashida"/>
              <w:rPr>
                <w:rFonts w:asciiTheme="majorBidi" w:hAnsiTheme="majorBidi" w:cstheme="majorBidi"/>
              </w:rPr>
            </w:pPr>
            <w:r>
              <w:t>Describe the c</w:t>
            </w:r>
            <w:r w:rsidRPr="008828D9">
              <w:t>oncept of prescription processing</w:t>
            </w:r>
            <w:r>
              <w:t>.</w:t>
            </w:r>
          </w:p>
        </w:tc>
        <w:tc>
          <w:tcPr>
            <w:tcW w:w="1273" w:type="pct"/>
            <w:tcBorders>
              <w:top w:val="dashSmallGap" w:sz="4" w:space="0" w:color="auto"/>
              <w:bottom w:val="dashSmallGap" w:sz="4" w:space="0" w:color="auto"/>
            </w:tcBorders>
            <w:vAlign w:val="center"/>
          </w:tcPr>
          <w:p w14:paraId="2EE0D3B6" w14:textId="59C3EF93" w:rsidR="00BE713B" w:rsidRPr="00DE07AD" w:rsidRDefault="00BE713B" w:rsidP="00BE713B">
            <w:pPr>
              <w:jc w:val="lowKashida"/>
              <w:rPr>
                <w:rFonts w:asciiTheme="majorBidi" w:hAnsiTheme="majorBidi" w:cstheme="majorBidi"/>
              </w:rPr>
            </w:pPr>
            <w:r>
              <w:rPr>
                <w:rFonts w:asciiTheme="majorBidi" w:hAnsiTheme="majorBidi" w:cstheme="majorBidi"/>
              </w:rPr>
              <w:t>Lectures</w:t>
            </w:r>
          </w:p>
        </w:tc>
        <w:tc>
          <w:tcPr>
            <w:tcW w:w="1193" w:type="pct"/>
            <w:tcBorders>
              <w:top w:val="dashSmallGap" w:sz="4" w:space="0" w:color="auto"/>
              <w:bottom w:val="dashSmallGap" w:sz="4" w:space="0" w:color="auto"/>
            </w:tcBorders>
            <w:vAlign w:val="center"/>
          </w:tcPr>
          <w:p w14:paraId="626B21FE" w14:textId="3638A1A4" w:rsidR="00BE713B" w:rsidRDefault="00A11752" w:rsidP="00A11752">
            <w:pPr>
              <w:pStyle w:val="ListParagraph"/>
              <w:numPr>
                <w:ilvl w:val="0"/>
                <w:numId w:val="11"/>
              </w:numPr>
            </w:pPr>
            <w:r>
              <w:t>Theoretical Exam</w:t>
            </w:r>
          </w:p>
          <w:p w14:paraId="0226CA8A" w14:textId="7EB7E6DA" w:rsidR="00BE713B" w:rsidRPr="00BE713B" w:rsidRDefault="00BE713B" w:rsidP="00A11752">
            <w:pPr>
              <w:pStyle w:val="ListParagraph"/>
              <w:numPr>
                <w:ilvl w:val="0"/>
                <w:numId w:val="11"/>
              </w:numPr>
            </w:pPr>
            <w:r>
              <w:t xml:space="preserve">Assignments  </w:t>
            </w:r>
          </w:p>
        </w:tc>
      </w:tr>
      <w:tr w:rsidR="00BE713B" w:rsidRPr="005D2DDD" w14:paraId="38491CAC" w14:textId="77777777" w:rsidTr="0044064B">
        <w:tc>
          <w:tcPr>
            <w:tcW w:w="446" w:type="pct"/>
            <w:tcBorders>
              <w:top w:val="dashSmallGap" w:sz="4" w:space="0" w:color="auto"/>
              <w:bottom w:val="single" w:sz="8" w:space="0" w:color="auto"/>
            </w:tcBorders>
            <w:vAlign w:val="center"/>
          </w:tcPr>
          <w:p w14:paraId="72979C7C"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5B2D8B" w14:textId="77777777" w:rsidR="00BE713B" w:rsidRPr="00DE07AD" w:rsidRDefault="00BE713B" w:rsidP="00BE713B">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6DEF07EF" w14:textId="77777777" w:rsidR="00BE713B" w:rsidRPr="00DE07AD" w:rsidRDefault="00BE713B" w:rsidP="00BE713B">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06103EE2" w14:textId="77777777" w:rsidR="00BE713B" w:rsidRPr="00DE07AD" w:rsidRDefault="00BE713B" w:rsidP="00BE713B">
            <w:pPr>
              <w:jc w:val="lowKashida"/>
              <w:rPr>
                <w:rFonts w:asciiTheme="majorBidi" w:hAnsiTheme="majorBidi" w:cstheme="majorBidi"/>
              </w:rPr>
            </w:pPr>
          </w:p>
        </w:tc>
      </w:tr>
      <w:tr w:rsidR="00BE713B" w:rsidRPr="005D2DDD" w14:paraId="49479F47"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67DDD1A4" w14:textId="77777777" w:rsidR="00BE713B" w:rsidRPr="005D2DDD" w:rsidRDefault="00BE713B" w:rsidP="00BE713B">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43C074A4" w14:textId="56BFCB73" w:rsidR="00BE713B" w:rsidRPr="009C77F0" w:rsidRDefault="00BE713B" w:rsidP="00BE713B">
            <w:pPr>
              <w:rPr>
                <w:b/>
                <w:bCs/>
              </w:rPr>
            </w:pPr>
            <w:r w:rsidRPr="009C77F0">
              <w:rPr>
                <w:b/>
                <w:bCs/>
              </w:rPr>
              <w:t>Skills</w:t>
            </w:r>
          </w:p>
        </w:tc>
      </w:tr>
      <w:tr w:rsidR="00BE713B" w:rsidRPr="005D2DDD" w14:paraId="170B62B4" w14:textId="77777777" w:rsidTr="00432FB5">
        <w:tc>
          <w:tcPr>
            <w:tcW w:w="446" w:type="pct"/>
            <w:tcBorders>
              <w:top w:val="single" w:sz="4" w:space="0" w:color="auto"/>
              <w:bottom w:val="dashSmallGap" w:sz="4" w:space="0" w:color="auto"/>
            </w:tcBorders>
            <w:vAlign w:val="center"/>
          </w:tcPr>
          <w:p w14:paraId="5BB64F9E"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2.1</w:t>
            </w:r>
          </w:p>
        </w:tc>
        <w:tc>
          <w:tcPr>
            <w:tcW w:w="2088" w:type="pct"/>
            <w:tcBorders>
              <w:top w:val="single" w:sz="4" w:space="0" w:color="auto"/>
              <w:bottom w:val="dashSmallGap" w:sz="4" w:space="0" w:color="auto"/>
            </w:tcBorders>
          </w:tcPr>
          <w:p w14:paraId="7C193EA8" w14:textId="74CB90DB" w:rsidR="00BE713B" w:rsidRPr="00DE07AD" w:rsidRDefault="00BE713B" w:rsidP="00BE713B">
            <w:pPr>
              <w:jc w:val="lowKashida"/>
              <w:rPr>
                <w:rFonts w:asciiTheme="majorBidi" w:hAnsiTheme="majorBidi" w:cstheme="majorBidi"/>
              </w:rPr>
            </w:pPr>
            <w:r w:rsidRPr="00FE21D6">
              <w:t>Prepare different dosage forms and develop pre-formulation considerations for liquid dosage forms.</w:t>
            </w:r>
          </w:p>
        </w:tc>
        <w:tc>
          <w:tcPr>
            <w:tcW w:w="1273" w:type="pct"/>
            <w:tcBorders>
              <w:top w:val="single" w:sz="4" w:space="0" w:color="auto"/>
              <w:bottom w:val="dashSmallGap" w:sz="4" w:space="0" w:color="auto"/>
            </w:tcBorders>
          </w:tcPr>
          <w:p w14:paraId="408126B5" w14:textId="77777777" w:rsidR="00BE713B" w:rsidRDefault="00BE713B" w:rsidP="00BE713B">
            <w:pPr>
              <w:pStyle w:val="TableParagraph"/>
              <w:spacing w:before="1"/>
              <w:ind w:left="111" w:right="796"/>
              <w:rPr>
                <w:sz w:val="24"/>
              </w:rPr>
            </w:pPr>
          </w:p>
          <w:p w14:paraId="35B6BF0D" w14:textId="77777777" w:rsidR="00BE713B" w:rsidRDefault="00BE713B" w:rsidP="00BE713B">
            <w:pPr>
              <w:pStyle w:val="TableParagraph"/>
              <w:spacing w:before="1"/>
              <w:ind w:left="111" w:right="796"/>
              <w:rPr>
                <w:sz w:val="24"/>
              </w:rPr>
            </w:pPr>
            <w:r>
              <w:rPr>
                <w:sz w:val="24"/>
              </w:rPr>
              <w:t xml:space="preserve"> Lectures, Practical</w:t>
            </w:r>
          </w:p>
          <w:p w14:paraId="6F85A033" w14:textId="3ECC32A2" w:rsidR="00BE713B" w:rsidRPr="00DE07AD" w:rsidRDefault="00BE713B" w:rsidP="00BE713B">
            <w:pPr>
              <w:jc w:val="lowKashida"/>
              <w:rPr>
                <w:rFonts w:asciiTheme="majorBidi" w:hAnsiTheme="majorBidi" w:cstheme="majorBidi"/>
              </w:rPr>
            </w:pPr>
            <w:r>
              <w:t xml:space="preserve">Problems solving </w:t>
            </w:r>
          </w:p>
        </w:tc>
        <w:tc>
          <w:tcPr>
            <w:tcW w:w="1193" w:type="pct"/>
            <w:tcBorders>
              <w:top w:val="single" w:sz="4" w:space="0" w:color="auto"/>
              <w:bottom w:val="dashSmallGap" w:sz="4" w:space="0" w:color="auto"/>
            </w:tcBorders>
          </w:tcPr>
          <w:p w14:paraId="58FA2A74" w14:textId="77777777" w:rsidR="00BE713B" w:rsidRDefault="00BE713B" w:rsidP="00BE713B">
            <w:pPr>
              <w:pStyle w:val="TableParagraph"/>
              <w:spacing w:before="4"/>
              <w:rPr>
                <w:b/>
              </w:rPr>
            </w:pPr>
          </w:p>
          <w:p w14:paraId="103B81BB" w14:textId="299A51C5" w:rsidR="00BE713B" w:rsidRDefault="00A11752" w:rsidP="00A11752">
            <w:pPr>
              <w:pStyle w:val="TableParagraph"/>
              <w:numPr>
                <w:ilvl w:val="0"/>
                <w:numId w:val="12"/>
              </w:numPr>
              <w:spacing w:line="237" w:lineRule="auto"/>
              <w:ind w:right="612"/>
              <w:rPr>
                <w:sz w:val="24"/>
              </w:rPr>
            </w:pPr>
            <w:r>
              <w:rPr>
                <w:sz w:val="24"/>
              </w:rPr>
              <w:t xml:space="preserve">MCQs </w:t>
            </w:r>
          </w:p>
          <w:p w14:paraId="55EC9163" w14:textId="4EA5457D" w:rsidR="00BE713B" w:rsidRDefault="00BE713B" w:rsidP="00A11752">
            <w:pPr>
              <w:pStyle w:val="TableParagraph"/>
              <w:numPr>
                <w:ilvl w:val="0"/>
                <w:numId w:val="12"/>
              </w:numPr>
              <w:spacing w:line="237" w:lineRule="auto"/>
              <w:ind w:right="612"/>
              <w:rPr>
                <w:sz w:val="24"/>
              </w:rPr>
            </w:pPr>
            <w:r>
              <w:rPr>
                <w:sz w:val="24"/>
              </w:rPr>
              <w:t>Assignment</w:t>
            </w:r>
          </w:p>
          <w:p w14:paraId="745FB764" w14:textId="642DF93F" w:rsidR="00BE713B" w:rsidRPr="00A11752" w:rsidRDefault="00BE713B" w:rsidP="00A11752">
            <w:pPr>
              <w:pStyle w:val="ListParagraph"/>
              <w:numPr>
                <w:ilvl w:val="0"/>
                <w:numId w:val="12"/>
              </w:numPr>
              <w:jc w:val="lowKashida"/>
              <w:rPr>
                <w:rFonts w:asciiTheme="majorBidi" w:hAnsiTheme="majorBidi" w:cstheme="majorBidi"/>
              </w:rPr>
            </w:pPr>
            <w:r>
              <w:t xml:space="preserve">Observation  Card </w:t>
            </w:r>
          </w:p>
        </w:tc>
      </w:tr>
      <w:tr w:rsidR="00BE713B" w:rsidRPr="005D2DDD" w14:paraId="4CC88D3C" w14:textId="77777777" w:rsidTr="00432FB5">
        <w:tc>
          <w:tcPr>
            <w:tcW w:w="446" w:type="pct"/>
            <w:tcBorders>
              <w:top w:val="dashSmallGap" w:sz="4" w:space="0" w:color="auto"/>
              <w:bottom w:val="dashSmallGap" w:sz="4" w:space="0" w:color="auto"/>
            </w:tcBorders>
            <w:vAlign w:val="center"/>
          </w:tcPr>
          <w:p w14:paraId="2AD6521B"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2.2</w:t>
            </w:r>
          </w:p>
        </w:tc>
        <w:tc>
          <w:tcPr>
            <w:tcW w:w="2088" w:type="pct"/>
            <w:tcBorders>
              <w:top w:val="dashSmallGap" w:sz="4" w:space="0" w:color="auto"/>
              <w:bottom w:val="dashSmallGap" w:sz="4" w:space="0" w:color="auto"/>
            </w:tcBorders>
            <w:vAlign w:val="center"/>
          </w:tcPr>
          <w:p w14:paraId="60E03637" w14:textId="6ADA5E8E" w:rsidR="00BE713B" w:rsidRPr="00BE713B" w:rsidRDefault="00BE713B" w:rsidP="00BE713B">
            <w:pPr>
              <w:jc w:val="both"/>
            </w:pPr>
            <w:r w:rsidRPr="00BE713B">
              <w:t>Demonstrate and operate the pharmaceutical equipment used in the preparation different dosage forms in the laboratory</w:t>
            </w:r>
            <w:r>
              <w:t>.</w:t>
            </w:r>
          </w:p>
          <w:p w14:paraId="7B18B0EB" w14:textId="77777777" w:rsidR="00BE713B" w:rsidRPr="00DE07AD" w:rsidRDefault="00BE713B" w:rsidP="00BE713B">
            <w:pPr>
              <w:jc w:val="lowKashida"/>
              <w:rPr>
                <w:rFonts w:asciiTheme="majorBidi" w:hAnsiTheme="majorBidi" w:cstheme="majorBidi"/>
              </w:rPr>
            </w:pPr>
          </w:p>
        </w:tc>
        <w:tc>
          <w:tcPr>
            <w:tcW w:w="1273" w:type="pct"/>
            <w:tcBorders>
              <w:top w:val="dashSmallGap" w:sz="4" w:space="0" w:color="auto"/>
              <w:bottom w:val="dashSmallGap" w:sz="4" w:space="0" w:color="auto"/>
            </w:tcBorders>
          </w:tcPr>
          <w:p w14:paraId="3E44625B" w14:textId="77777777" w:rsidR="00BE713B" w:rsidRDefault="00BE713B" w:rsidP="00BE713B">
            <w:pPr>
              <w:pStyle w:val="TableParagraph"/>
              <w:spacing w:before="1"/>
              <w:ind w:left="111" w:right="796"/>
              <w:rPr>
                <w:sz w:val="24"/>
              </w:rPr>
            </w:pPr>
          </w:p>
          <w:p w14:paraId="607DFF98" w14:textId="77777777" w:rsidR="00BE713B" w:rsidRDefault="00BE713B" w:rsidP="00BE713B">
            <w:pPr>
              <w:pStyle w:val="TableParagraph"/>
              <w:spacing w:before="1"/>
              <w:ind w:left="111" w:right="796"/>
              <w:rPr>
                <w:sz w:val="24"/>
              </w:rPr>
            </w:pPr>
            <w:r>
              <w:rPr>
                <w:sz w:val="24"/>
              </w:rPr>
              <w:t xml:space="preserve"> Lectures, Practical</w:t>
            </w:r>
          </w:p>
          <w:p w14:paraId="7D4822C6" w14:textId="5CC34F72" w:rsidR="00BE713B" w:rsidRPr="00DE07AD" w:rsidRDefault="00BE713B" w:rsidP="00BE713B">
            <w:pPr>
              <w:jc w:val="lowKashida"/>
              <w:rPr>
                <w:rFonts w:asciiTheme="majorBidi" w:hAnsiTheme="majorBidi" w:cstheme="majorBidi"/>
              </w:rPr>
            </w:pPr>
            <w:r>
              <w:t xml:space="preserve">Problems solving </w:t>
            </w:r>
          </w:p>
        </w:tc>
        <w:tc>
          <w:tcPr>
            <w:tcW w:w="1193" w:type="pct"/>
            <w:tcBorders>
              <w:top w:val="dashSmallGap" w:sz="4" w:space="0" w:color="auto"/>
              <w:bottom w:val="dashSmallGap" w:sz="4" w:space="0" w:color="auto"/>
            </w:tcBorders>
          </w:tcPr>
          <w:p w14:paraId="6063EF08" w14:textId="77777777" w:rsidR="00BE713B" w:rsidRDefault="00BE713B" w:rsidP="00BE713B">
            <w:pPr>
              <w:pStyle w:val="TableParagraph"/>
              <w:spacing w:before="4"/>
              <w:rPr>
                <w:b/>
              </w:rPr>
            </w:pPr>
          </w:p>
          <w:p w14:paraId="4D00C808" w14:textId="179B4063" w:rsidR="00BE713B" w:rsidRDefault="00BE713B" w:rsidP="00432FB5">
            <w:pPr>
              <w:pStyle w:val="TableParagraph"/>
              <w:numPr>
                <w:ilvl w:val="0"/>
                <w:numId w:val="13"/>
              </w:numPr>
              <w:spacing w:line="237" w:lineRule="auto"/>
              <w:ind w:right="612"/>
              <w:rPr>
                <w:sz w:val="24"/>
              </w:rPr>
            </w:pPr>
            <w:r>
              <w:rPr>
                <w:sz w:val="24"/>
              </w:rPr>
              <w:t>Assignment</w:t>
            </w:r>
          </w:p>
          <w:p w14:paraId="536B0C6D" w14:textId="74EBA928" w:rsidR="00BE713B" w:rsidRPr="00432FB5" w:rsidRDefault="00BE713B" w:rsidP="00432FB5">
            <w:pPr>
              <w:pStyle w:val="ListParagraph"/>
              <w:numPr>
                <w:ilvl w:val="0"/>
                <w:numId w:val="13"/>
              </w:numPr>
              <w:jc w:val="lowKashida"/>
              <w:rPr>
                <w:rFonts w:asciiTheme="majorBidi" w:hAnsiTheme="majorBidi" w:cstheme="majorBidi"/>
              </w:rPr>
            </w:pPr>
            <w:r>
              <w:t xml:space="preserve">Observation  Card </w:t>
            </w:r>
          </w:p>
        </w:tc>
      </w:tr>
      <w:tr w:rsidR="00BE713B" w:rsidRPr="005D2DDD" w14:paraId="39219186" w14:textId="77777777" w:rsidTr="0044064B">
        <w:tc>
          <w:tcPr>
            <w:tcW w:w="446" w:type="pct"/>
            <w:tcBorders>
              <w:top w:val="dashSmallGap" w:sz="4" w:space="0" w:color="auto"/>
              <w:bottom w:val="single" w:sz="8" w:space="0" w:color="auto"/>
            </w:tcBorders>
            <w:vAlign w:val="center"/>
          </w:tcPr>
          <w:p w14:paraId="44DF1641"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65A530" w14:textId="77777777" w:rsidR="00BE713B" w:rsidRPr="00DE07AD" w:rsidRDefault="00BE713B" w:rsidP="00BE713B">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7F7EF9A7" w14:textId="77777777" w:rsidR="00BE713B" w:rsidRPr="00DE07AD" w:rsidRDefault="00BE713B" w:rsidP="00BE713B">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453C65FE" w14:textId="77777777" w:rsidR="00BE713B" w:rsidRPr="00DE07AD" w:rsidRDefault="00BE713B" w:rsidP="00BE713B">
            <w:pPr>
              <w:jc w:val="lowKashida"/>
              <w:rPr>
                <w:rFonts w:asciiTheme="majorBidi" w:hAnsiTheme="majorBidi" w:cstheme="majorBidi"/>
              </w:rPr>
            </w:pPr>
          </w:p>
        </w:tc>
      </w:tr>
      <w:tr w:rsidR="00BE713B" w:rsidRPr="005D2DDD" w14:paraId="43C2D136"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57D889C2" w14:textId="77777777" w:rsidR="00BE713B" w:rsidRPr="005D2DDD" w:rsidRDefault="00BE713B" w:rsidP="00BE713B">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2929CDA4" w14:textId="5427B0A8" w:rsidR="00BE713B" w:rsidRPr="009C77F0" w:rsidRDefault="00BE713B" w:rsidP="00BE713B">
            <w:pPr>
              <w:rPr>
                <w:b/>
                <w:bCs/>
              </w:rPr>
            </w:pPr>
            <w:r w:rsidRPr="009C77F0">
              <w:rPr>
                <w:b/>
                <w:bCs/>
              </w:rPr>
              <w:t>Competence</w:t>
            </w:r>
          </w:p>
        </w:tc>
      </w:tr>
      <w:tr w:rsidR="00BE713B" w:rsidRPr="005D2DDD" w14:paraId="78AFE38A" w14:textId="77777777" w:rsidTr="00432FB5">
        <w:tc>
          <w:tcPr>
            <w:tcW w:w="446" w:type="pct"/>
            <w:tcBorders>
              <w:top w:val="single" w:sz="4" w:space="0" w:color="auto"/>
              <w:bottom w:val="dashSmallGap" w:sz="4" w:space="0" w:color="auto"/>
            </w:tcBorders>
            <w:vAlign w:val="center"/>
          </w:tcPr>
          <w:p w14:paraId="23E0ED25"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3.1</w:t>
            </w:r>
          </w:p>
        </w:tc>
        <w:tc>
          <w:tcPr>
            <w:tcW w:w="2088" w:type="pct"/>
            <w:tcBorders>
              <w:top w:val="single" w:sz="4" w:space="0" w:color="auto"/>
              <w:bottom w:val="dashSmallGap" w:sz="4" w:space="0" w:color="auto"/>
            </w:tcBorders>
          </w:tcPr>
          <w:p w14:paraId="06F666D5" w14:textId="3080EE8F" w:rsidR="00BE713B" w:rsidRPr="00BE713B" w:rsidRDefault="00BE713B" w:rsidP="00BE713B">
            <w:pPr>
              <w:pStyle w:val="TableParagraph"/>
              <w:spacing w:before="13"/>
              <w:ind w:left="112"/>
              <w:jc w:val="both"/>
              <w:rPr>
                <w:sz w:val="24"/>
              </w:rPr>
            </w:pPr>
            <w:r>
              <w:rPr>
                <w:sz w:val="24"/>
              </w:rPr>
              <w:t>Work in group or individual using different technique in preparing liquid dosage forms.</w:t>
            </w:r>
          </w:p>
        </w:tc>
        <w:tc>
          <w:tcPr>
            <w:tcW w:w="1273" w:type="pct"/>
            <w:tcBorders>
              <w:top w:val="single" w:sz="4" w:space="0" w:color="auto"/>
              <w:bottom w:val="dashSmallGap" w:sz="4" w:space="0" w:color="auto"/>
            </w:tcBorders>
          </w:tcPr>
          <w:p w14:paraId="63C34953" w14:textId="77777777" w:rsidR="00BE713B" w:rsidRDefault="00BE713B" w:rsidP="00BE713B">
            <w:pPr>
              <w:pStyle w:val="TableParagraph"/>
              <w:spacing w:before="1"/>
              <w:ind w:right="796"/>
              <w:jc w:val="center"/>
              <w:rPr>
                <w:sz w:val="24"/>
              </w:rPr>
            </w:pPr>
            <w:r>
              <w:rPr>
                <w:sz w:val="24"/>
              </w:rPr>
              <w:t>Lectures, Tutorials</w:t>
            </w:r>
          </w:p>
          <w:p w14:paraId="35D3AA4F" w14:textId="55E0E8FE" w:rsidR="00BE713B" w:rsidRPr="00DE07AD" w:rsidRDefault="00BE713B" w:rsidP="00BE713B">
            <w:pPr>
              <w:jc w:val="lowKashida"/>
              <w:rPr>
                <w:rFonts w:asciiTheme="majorBidi" w:hAnsiTheme="majorBidi" w:cstheme="majorBidi"/>
              </w:rPr>
            </w:pPr>
            <w:r>
              <w:t>Refer to Library and internet resources</w:t>
            </w:r>
          </w:p>
        </w:tc>
        <w:tc>
          <w:tcPr>
            <w:tcW w:w="1193" w:type="pct"/>
            <w:tcBorders>
              <w:top w:val="single" w:sz="4" w:space="0" w:color="auto"/>
              <w:bottom w:val="dashSmallGap" w:sz="4" w:space="0" w:color="auto"/>
            </w:tcBorders>
          </w:tcPr>
          <w:p w14:paraId="30572B12" w14:textId="77777777" w:rsidR="00BE713B" w:rsidRDefault="00BE713B" w:rsidP="00BE713B">
            <w:pPr>
              <w:pStyle w:val="TableParagraph"/>
              <w:rPr>
                <w:b/>
                <w:sz w:val="26"/>
              </w:rPr>
            </w:pPr>
          </w:p>
          <w:p w14:paraId="1B1C205E" w14:textId="2E2E5314" w:rsidR="00BE713B" w:rsidRPr="00432FB5" w:rsidRDefault="00432FB5" w:rsidP="00432FB5">
            <w:pPr>
              <w:pStyle w:val="TableParagraph"/>
              <w:spacing w:before="233"/>
              <w:ind w:right="425"/>
              <w:rPr>
                <w:sz w:val="24"/>
              </w:rPr>
            </w:pPr>
            <w:r>
              <w:rPr>
                <w:sz w:val="24"/>
              </w:rPr>
              <w:t>1.</w:t>
            </w:r>
            <w:r w:rsidR="00BE713B" w:rsidRPr="00432FB5">
              <w:rPr>
                <w:sz w:val="24"/>
              </w:rPr>
              <w:t>Practical exam</w:t>
            </w:r>
          </w:p>
          <w:p w14:paraId="21126CEC" w14:textId="4235F624" w:rsidR="00BE713B" w:rsidRPr="00432FB5" w:rsidRDefault="00432FB5" w:rsidP="00432FB5">
            <w:pPr>
              <w:pStyle w:val="TableParagraph"/>
              <w:spacing w:before="233"/>
              <w:ind w:right="425"/>
              <w:rPr>
                <w:sz w:val="24"/>
              </w:rPr>
            </w:pPr>
            <w:r>
              <w:rPr>
                <w:sz w:val="24"/>
              </w:rPr>
              <w:t>2.</w:t>
            </w:r>
            <w:r w:rsidR="00BE713B" w:rsidRPr="00432FB5">
              <w:rPr>
                <w:sz w:val="24"/>
              </w:rPr>
              <w:t>Oral discussion</w:t>
            </w:r>
          </w:p>
          <w:p w14:paraId="143963A1" w14:textId="77777777" w:rsidR="00BE713B" w:rsidRPr="00DE07AD" w:rsidRDefault="00BE713B" w:rsidP="00BE713B">
            <w:pPr>
              <w:jc w:val="lowKashida"/>
              <w:rPr>
                <w:rFonts w:asciiTheme="majorBidi" w:hAnsiTheme="majorBidi" w:cstheme="majorBidi"/>
              </w:rPr>
            </w:pPr>
          </w:p>
        </w:tc>
      </w:tr>
      <w:tr w:rsidR="00BE713B" w:rsidRPr="005D2DDD" w14:paraId="25AE5922" w14:textId="77777777" w:rsidTr="0044064B">
        <w:tc>
          <w:tcPr>
            <w:tcW w:w="446" w:type="pct"/>
            <w:tcBorders>
              <w:top w:val="dashSmallGap" w:sz="4" w:space="0" w:color="auto"/>
              <w:bottom w:val="dashSmallGap" w:sz="4" w:space="0" w:color="auto"/>
            </w:tcBorders>
            <w:vAlign w:val="center"/>
          </w:tcPr>
          <w:p w14:paraId="0EB90CFD"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3.2</w:t>
            </w:r>
          </w:p>
        </w:tc>
        <w:tc>
          <w:tcPr>
            <w:tcW w:w="2088" w:type="pct"/>
            <w:tcBorders>
              <w:top w:val="dashSmallGap" w:sz="4" w:space="0" w:color="auto"/>
              <w:bottom w:val="dashSmallGap" w:sz="4" w:space="0" w:color="auto"/>
            </w:tcBorders>
            <w:vAlign w:val="center"/>
          </w:tcPr>
          <w:p w14:paraId="6C33F018" w14:textId="77777777" w:rsidR="00BE713B" w:rsidRPr="00DE07AD" w:rsidRDefault="00BE713B" w:rsidP="00BE713B">
            <w:pPr>
              <w:jc w:val="lowKashida"/>
              <w:rPr>
                <w:rFonts w:asciiTheme="majorBidi" w:hAnsiTheme="majorBidi" w:cstheme="majorBidi"/>
              </w:rPr>
            </w:pPr>
          </w:p>
        </w:tc>
        <w:tc>
          <w:tcPr>
            <w:tcW w:w="1273" w:type="pct"/>
            <w:tcBorders>
              <w:top w:val="dashSmallGap" w:sz="4" w:space="0" w:color="auto"/>
              <w:bottom w:val="dashSmallGap" w:sz="4" w:space="0" w:color="auto"/>
            </w:tcBorders>
            <w:vAlign w:val="center"/>
          </w:tcPr>
          <w:p w14:paraId="1F8EACAD" w14:textId="77777777" w:rsidR="00BE713B" w:rsidRPr="00DE07AD" w:rsidRDefault="00BE713B" w:rsidP="00BE713B">
            <w:pPr>
              <w:jc w:val="lowKashida"/>
              <w:rPr>
                <w:rFonts w:asciiTheme="majorBidi" w:hAnsiTheme="majorBidi" w:cstheme="majorBidi"/>
              </w:rPr>
            </w:pPr>
          </w:p>
        </w:tc>
        <w:tc>
          <w:tcPr>
            <w:tcW w:w="1193" w:type="pct"/>
            <w:tcBorders>
              <w:top w:val="dashSmallGap" w:sz="4" w:space="0" w:color="auto"/>
              <w:bottom w:val="dashSmallGap" w:sz="4" w:space="0" w:color="auto"/>
            </w:tcBorders>
            <w:vAlign w:val="center"/>
          </w:tcPr>
          <w:p w14:paraId="3F832850" w14:textId="77777777" w:rsidR="00BE713B" w:rsidRPr="00DE07AD" w:rsidRDefault="00BE713B" w:rsidP="00BE713B">
            <w:pPr>
              <w:jc w:val="lowKashida"/>
              <w:rPr>
                <w:rFonts w:asciiTheme="majorBidi" w:hAnsiTheme="majorBidi" w:cstheme="majorBidi"/>
              </w:rPr>
            </w:pPr>
          </w:p>
        </w:tc>
      </w:tr>
      <w:tr w:rsidR="00BE713B" w:rsidRPr="005D2DDD" w14:paraId="2EBB5511" w14:textId="77777777" w:rsidTr="0044064B">
        <w:tc>
          <w:tcPr>
            <w:tcW w:w="446" w:type="pct"/>
            <w:tcBorders>
              <w:top w:val="dashSmallGap" w:sz="4" w:space="0" w:color="auto"/>
              <w:bottom w:val="single" w:sz="12" w:space="0" w:color="auto"/>
            </w:tcBorders>
            <w:vAlign w:val="center"/>
          </w:tcPr>
          <w:p w14:paraId="2C9E3F8D"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12" w:space="0" w:color="auto"/>
            </w:tcBorders>
            <w:vAlign w:val="center"/>
          </w:tcPr>
          <w:p w14:paraId="4DF8C1AA" w14:textId="77777777" w:rsidR="00BE713B" w:rsidRPr="00DE07AD" w:rsidRDefault="00BE713B" w:rsidP="00BE713B">
            <w:pPr>
              <w:jc w:val="lowKashida"/>
              <w:rPr>
                <w:rFonts w:asciiTheme="majorBidi" w:hAnsiTheme="majorBidi" w:cstheme="majorBidi"/>
              </w:rPr>
            </w:pPr>
          </w:p>
        </w:tc>
        <w:tc>
          <w:tcPr>
            <w:tcW w:w="1273" w:type="pct"/>
            <w:tcBorders>
              <w:top w:val="dashSmallGap" w:sz="4" w:space="0" w:color="auto"/>
              <w:bottom w:val="single" w:sz="12" w:space="0" w:color="auto"/>
            </w:tcBorders>
            <w:vAlign w:val="center"/>
          </w:tcPr>
          <w:p w14:paraId="5B2A6E7F" w14:textId="77777777" w:rsidR="00BE713B" w:rsidRPr="00DE07AD" w:rsidRDefault="00BE713B" w:rsidP="00BE713B">
            <w:pPr>
              <w:jc w:val="lowKashida"/>
              <w:rPr>
                <w:rFonts w:asciiTheme="majorBidi" w:hAnsiTheme="majorBidi" w:cstheme="majorBidi"/>
              </w:rPr>
            </w:pPr>
          </w:p>
        </w:tc>
        <w:tc>
          <w:tcPr>
            <w:tcW w:w="1193" w:type="pct"/>
            <w:tcBorders>
              <w:top w:val="dashSmallGap" w:sz="4" w:space="0" w:color="auto"/>
              <w:bottom w:val="single" w:sz="12" w:space="0" w:color="auto"/>
            </w:tcBorders>
            <w:vAlign w:val="center"/>
          </w:tcPr>
          <w:p w14:paraId="05DDF2E1" w14:textId="77777777" w:rsidR="00BE713B" w:rsidRPr="00DE07AD" w:rsidRDefault="00BE713B" w:rsidP="00BE713B">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52188B"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52188B" w:rsidRPr="009D1E6C" w:rsidRDefault="0052188B" w:rsidP="0052188B">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565E251D" w:rsidR="0052188B" w:rsidRPr="00DE07AD" w:rsidRDefault="0052188B" w:rsidP="00A11752">
            <w:pPr>
              <w:bidi/>
              <w:jc w:val="right"/>
              <w:rPr>
                <w:rFonts w:asciiTheme="majorBidi" w:hAnsiTheme="majorBidi" w:cstheme="majorBidi"/>
              </w:rPr>
            </w:pPr>
            <w:r>
              <w:t>Quarterly Exam-1</w:t>
            </w:r>
          </w:p>
        </w:tc>
        <w:tc>
          <w:tcPr>
            <w:tcW w:w="1313" w:type="dxa"/>
            <w:tcBorders>
              <w:top w:val="single" w:sz="8" w:space="0" w:color="auto"/>
              <w:left w:val="single" w:sz="8" w:space="0" w:color="auto"/>
              <w:bottom w:val="dashSmallGap" w:sz="4" w:space="0" w:color="auto"/>
              <w:right w:val="single" w:sz="8" w:space="0" w:color="auto"/>
            </w:tcBorders>
          </w:tcPr>
          <w:p w14:paraId="0B33890A" w14:textId="3A9BFF94" w:rsidR="0052188B" w:rsidRPr="00DE07AD" w:rsidRDefault="0052188B" w:rsidP="00A11752">
            <w:pPr>
              <w:bidi/>
              <w:jc w:val="right"/>
              <w:rPr>
                <w:rFonts w:asciiTheme="majorBidi" w:hAnsiTheme="majorBidi" w:cstheme="majorBidi"/>
              </w:rPr>
            </w:pPr>
            <w:r w:rsidRPr="00894E6E">
              <w:t>6-7</w:t>
            </w:r>
            <w:r w:rsidRPr="00894E6E">
              <w:rPr>
                <w:vertAlign w:val="superscript"/>
              </w:rPr>
              <w:t>th</w:t>
            </w:r>
          </w:p>
        </w:tc>
        <w:tc>
          <w:tcPr>
            <w:tcW w:w="2190" w:type="dxa"/>
            <w:tcBorders>
              <w:top w:val="single" w:sz="8" w:space="0" w:color="auto"/>
              <w:left w:val="single" w:sz="8" w:space="0" w:color="auto"/>
              <w:bottom w:val="dashSmallGap" w:sz="4" w:space="0" w:color="auto"/>
            </w:tcBorders>
          </w:tcPr>
          <w:p w14:paraId="531D06A5" w14:textId="0DA895B4" w:rsidR="0052188B" w:rsidRPr="00DE07AD" w:rsidRDefault="0052188B" w:rsidP="00A11752">
            <w:pPr>
              <w:bidi/>
              <w:jc w:val="right"/>
              <w:rPr>
                <w:rFonts w:asciiTheme="majorBidi" w:hAnsiTheme="majorBidi" w:cstheme="majorBidi"/>
              </w:rPr>
            </w:pPr>
            <w:r w:rsidRPr="00894E6E">
              <w:t>15%</w:t>
            </w:r>
          </w:p>
        </w:tc>
      </w:tr>
      <w:tr w:rsidR="0052188B"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52188B" w:rsidRPr="009D1E6C" w:rsidRDefault="0052188B" w:rsidP="0052188B">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1783D211" w:rsidR="0052188B" w:rsidRPr="00DE07AD" w:rsidRDefault="0052188B" w:rsidP="00A11752">
            <w:pPr>
              <w:bidi/>
              <w:jc w:val="right"/>
              <w:rPr>
                <w:rFonts w:asciiTheme="majorBidi" w:hAnsiTheme="majorBidi" w:cstheme="majorBidi"/>
                <w:lang w:bidi="ar-EG"/>
              </w:rPr>
            </w:pPr>
            <w:r>
              <w:t>Quarterly Exam-2</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371E8814" w:rsidR="0052188B" w:rsidRPr="00DE07AD" w:rsidRDefault="0052188B" w:rsidP="00A11752">
            <w:pPr>
              <w:bidi/>
              <w:jc w:val="right"/>
              <w:rPr>
                <w:rFonts w:asciiTheme="majorBidi" w:hAnsiTheme="majorBidi" w:cstheme="majorBidi"/>
              </w:rPr>
            </w:pPr>
            <w:r w:rsidRPr="00894E6E">
              <w:t>10-11</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31E8EAC7" w14:textId="2957400F" w:rsidR="0052188B" w:rsidRPr="00DE07AD" w:rsidRDefault="0052188B" w:rsidP="00A11752">
            <w:pPr>
              <w:bidi/>
              <w:jc w:val="right"/>
              <w:rPr>
                <w:rFonts w:asciiTheme="majorBidi" w:hAnsiTheme="majorBidi" w:cstheme="majorBidi"/>
              </w:rPr>
            </w:pPr>
            <w:r w:rsidRPr="00894E6E">
              <w:t>15%</w:t>
            </w:r>
          </w:p>
        </w:tc>
      </w:tr>
      <w:tr w:rsidR="0052188B"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52188B" w:rsidRPr="009D1E6C" w:rsidRDefault="0052188B" w:rsidP="0052188B">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74C2B19C" w:rsidR="0052188B" w:rsidRPr="00DE07AD" w:rsidRDefault="0052188B" w:rsidP="00A11752">
            <w:pPr>
              <w:bidi/>
              <w:jc w:val="right"/>
              <w:rPr>
                <w:rFonts w:asciiTheme="majorBidi" w:hAnsiTheme="majorBidi" w:cstheme="majorBidi"/>
              </w:rPr>
            </w:pPr>
            <w:r>
              <w:t>Assignments</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48B2CF9B" w:rsidR="0052188B" w:rsidRPr="00DE07AD" w:rsidRDefault="0052188B" w:rsidP="00A11752">
            <w:pPr>
              <w:bidi/>
              <w:jc w:val="right"/>
              <w:rPr>
                <w:rFonts w:asciiTheme="majorBidi" w:hAnsiTheme="majorBidi" w:cstheme="majorBidi"/>
              </w:rPr>
            </w:pPr>
            <w:r w:rsidRPr="00894E6E">
              <w:t>4-12</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7C911582" w14:textId="0ED3364B" w:rsidR="0052188B" w:rsidRPr="00DE07AD" w:rsidRDefault="0052188B" w:rsidP="00A11752">
            <w:pPr>
              <w:bidi/>
              <w:jc w:val="right"/>
              <w:rPr>
                <w:rFonts w:asciiTheme="majorBidi" w:hAnsiTheme="majorBidi" w:cstheme="majorBidi"/>
              </w:rPr>
            </w:pPr>
            <w:r w:rsidRPr="00894E6E">
              <w:t>5%</w:t>
            </w:r>
          </w:p>
        </w:tc>
      </w:tr>
      <w:tr w:rsidR="0052188B"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52188B" w:rsidRPr="009D1E6C" w:rsidRDefault="0052188B" w:rsidP="0052188B">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6C2492F9" w:rsidR="0052188B" w:rsidRPr="00DE07AD" w:rsidRDefault="0052188B" w:rsidP="00A11752">
            <w:pPr>
              <w:bidi/>
              <w:jc w:val="right"/>
              <w:rPr>
                <w:rFonts w:asciiTheme="majorBidi" w:hAnsiTheme="majorBidi" w:cstheme="majorBidi"/>
              </w:rPr>
            </w:pPr>
            <w:r>
              <w:t>Quiz (Practical)</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5CB5664F" w:rsidR="0052188B" w:rsidRPr="00DE07AD" w:rsidRDefault="0052188B" w:rsidP="00A11752">
            <w:pPr>
              <w:bidi/>
              <w:jc w:val="right"/>
              <w:rPr>
                <w:rFonts w:asciiTheme="majorBidi" w:hAnsiTheme="majorBidi" w:cstheme="majorBidi"/>
              </w:rPr>
            </w:pPr>
            <w:r w:rsidRPr="00894E6E">
              <w:t>13</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37409803" w14:textId="3622D1B9" w:rsidR="0052188B" w:rsidRPr="00DE07AD" w:rsidRDefault="0052188B" w:rsidP="00A11752">
            <w:pPr>
              <w:bidi/>
              <w:jc w:val="right"/>
              <w:rPr>
                <w:rFonts w:asciiTheme="majorBidi" w:hAnsiTheme="majorBidi" w:cstheme="majorBidi"/>
              </w:rPr>
            </w:pPr>
            <w:r w:rsidRPr="00894E6E">
              <w:t>5%</w:t>
            </w:r>
          </w:p>
        </w:tc>
      </w:tr>
      <w:tr w:rsidR="0052188B"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52188B" w:rsidRPr="009D1E6C" w:rsidRDefault="0052188B" w:rsidP="0052188B">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52274A79" w:rsidR="0052188B" w:rsidRPr="00DE07AD" w:rsidRDefault="0052188B" w:rsidP="00A11752">
            <w:pPr>
              <w:bidi/>
              <w:jc w:val="right"/>
              <w:rPr>
                <w:rFonts w:asciiTheme="majorBidi" w:hAnsiTheme="majorBidi" w:cstheme="majorBidi"/>
              </w:rPr>
            </w:pPr>
            <w:r>
              <w:t>Observation card</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1F27ED3D" w:rsidR="0052188B" w:rsidRPr="00DE07AD" w:rsidRDefault="0052188B" w:rsidP="00A11752">
            <w:pPr>
              <w:bidi/>
              <w:jc w:val="right"/>
              <w:rPr>
                <w:rFonts w:asciiTheme="majorBidi" w:hAnsiTheme="majorBidi" w:cstheme="majorBidi"/>
              </w:rPr>
            </w:pPr>
            <w:r w:rsidRPr="00894E6E">
              <w:t>14</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3B5ACF58" w14:textId="59C4F847" w:rsidR="0052188B" w:rsidRPr="00DE07AD" w:rsidRDefault="0052188B" w:rsidP="00A11752">
            <w:pPr>
              <w:bidi/>
              <w:jc w:val="right"/>
              <w:rPr>
                <w:rFonts w:asciiTheme="majorBidi" w:hAnsiTheme="majorBidi" w:cstheme="majorBidi"/>
              </w:rPr>
            </w:pPr>
            <w:r w:rsidRPr="00894E6E">
              <w:t>5%</w:t>
            </w:r>
          </w:p>
        </w:tc>
      </w:tr>
      <w:tr w:rsidR="0052188B"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52188B" w:rsidRPr="009D1E6C" w:rsidRDefault="0052188B" w:rsidP="0052188B">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4860F313" w:rsidR="0052188B" w:rsidRPr="00DE07AD" w:rsidRDefault="0052188B" w:rsidP="00A11752">
            <w:pPr>
              <w:bidi/>
              <w:jc w:val="right"/>
              <w:rPr>
                <w:rFonts w:asciiTheme="majorBidi" w:hAnsiTheme="majorBidi" w:cstheme="majorBidi"/>
              </w:rPr>
            </w:pPr>
            <w:r>
              <w:t>Practical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5FC904B3" w:rsidR="0052188B" w:rsidRPr="00DE07AD" w:rsidRDefault="0052188B" w:rsidP="00A11752">
            <w:pPr>
              <w:bidi/>
              <w:jc w:val="right"/>
              <w:rPr>
                <w:rFonts w:asciiTheme="majorBidi" w:hAnsiTheme="majorBidi" w:cstheme="majorBidi"/>
              </w:rPr>
            </w:pPr>
            <w:r w:rsidRPr="00894E6E">
              <w:t>15</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6596BA54" w14:textId="3DC63B8B" w:rsidR="0052188B" w:rsidRPr="00DE07AD" w:rsidRDefault="0052188B" w:rsidP="00A11752">
            <w:pPr>
              <w:bidi/>
              <w:jc w:val="right"/>
              <w:rPr>
                <w:rFonts w:asciiTheme="majorBidi" w:hAnsiTheme="majorBidi" w:cstheme="majorBidi"/>
              </w:rPr>
            </w:pPr>
            <w:r w:rsidRPr="00894E6E">
              <w:t>15%</w:t>
            </w:r>
          </w:p>
        </w:tc>
      </w:tr>
      <w:tr w:rsidR="0052188B" w:rsidRPr="005D2DDD" w14:paraId="0C092B3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4AF4800D" w:rsidR="0052188B" w:rsidRPr="009D1E6C" w:rsidRDefault="0052188B" w:rsidP="0052188B">
            <w:pPr>
              <w:bidi/>
              <w:jc w:val="center"/>
              <w:rPr>
                <w:rFonts w:asciiTheme="majorBidi" w:hAnsiTheme="majorBidi" w:cstheme="majorBidi"/>
                <w:b/>
                <w:bCs/>
                <w:rtl/>
                <w:lang w:bidi="ar-EG"/>
              </w:rPr>
            </w:pPr>
            <w:r w:rsidRPr="00D45EEE">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2829A0ED" w14:textId="78E70847" w:rsidR="0052188B" w:rsidRPr="00DE07AD" w:rsidRDefault="0052188B" w:rsidP="00A11752">
            <w:pPr>
              <w:bidi/>
              <w:jc w:val="right"/>
              <w:rPr>
                <w:rFonts w:asciiTheme="majorBidi" w:hAnsiTheme="majorBidi" w:cstheme="majorBidi"/>
              </w:rPr>
            </w:pPr>
            <w:r>
              <w:t>Final Exam</w:t>
            </w:r>
          </w:p>
        </w:tc>
        <w:tc>
          <w:tcPr>
            <w:tcW w:w="1313" w:type="dxa"/>
            <w:tcBorders>
              <w:top w:val="dashSmallGap" w:sz="4" w:space="0" w:color="auto"/>
              <w:left w:val="single" w:sz="8" w:space="0" w:color="auto"/>
              <w:bottom w:val="dashSmallGap" w:sz="4" w:space="0" w:color="auto"/>
              <w:right w:val="single" w:sz="8" w:space="0" w:color="auto"/>
            </w:tcBorders>
          </w:tcPr>
          <w:p w14:paraId="600F5DCA" w14:textId="52358241" w:rsidR="0052188B" w:rsidRPr="00DE07AD" w:rsidRDefault="0052188B" w:rsidP="00A11752">
            <w:pPr>
              <w:bidi/>
              <w:jc w:val="right"/>
              <w:rPr>
                <w:rFonts w:asciiTheme="majorBidi" w:hAnsiTheme="majorBidi" w:cstheme="majorBidi"/>
              </w:rPr>
            </w:pPr>
            <w:r w:rsidRPr="00894E6E">
              <w:t>16-19</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488E0957" w14:textId="69D2D832" w:rsidR="0052188B" w:rsidRPr="00DE07AD" w:rsidRDefault="0052188B" w:rsidP="00A11752">
            <w:pPr>
              <w:bidi/>
              <w:jc w:val="right"/>
              <w:rPr>
                <w:rFonts w:asciiTheme="majorBidi" w:hAnsiTheme="majorBidi" w:cstheme="majorBidi"/>
              </w:rPr>
            </w:pPr>
            <w:r w:rsidRPr="00894E6E">
              <w:t>40%</w:t>
            </w:r>
          </w:p>
        </w:tc>
      </w:tr>
      <w:tr w:rsidR="0052188B" w:rsidRPr="005D2DDD" w14:paraId="21CDCA16"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7EF539F6" w:rsidR="0052188B" w:rsidRPr="009D1E6C" w:rsidRDefault="0052188B" w:rsidP="0052188B">
            <w:pPr>
              <w:bidi/>
              <w:jc w:val="center"/>
              <w:rPr>
                <w:rFonts w:asciiTheme="majorBidi" w:hAnsiTheme="majorBidi" w:cstheme="majorBidi"/>
                <w:b/>
                <w:bCs/>
                <w:rtl/>
                <w:lang w:bidi="ar-EG"/>
              </w:rPr>
            </w:pPr>
            <w:r w:rsidRPr="00D45EEE">
              <w:rPr>
                <w:b/>
                <w:bCs/>
                <w:sz w:val="22"/>
                <w:szCs w:val="22"/>
              </w:rPr>
              <w:t>8</w:t>
            </w:r>
          </w:p>
        </w:tc>
        <w:tc>
          <w:tcPr>
            <w:tcW w:w="5412" w:type="dxa"/>
            <w:tcBorders>
              <w:top w:val="dashSmallGap" w:sz="4" w:space="0" w:color="auto"/>
              <w:left w:val="single" w:sz="8" w:space="0" w:color="auto"/>
              <w:bottom w:val="single" w:sz="12" w:space="0" w:color="auto"/>
              <w:right w:val="single" w:sz="8" w:space="0" w:color="auto"/>
            </w:tcBorders>
          </w:tcPr>
          <w:p w14:paraId="631CC656" w14:textId="4A5A080D" w:rsidR="0052188B" w:rsidRPr="00DE07AD" w:rsidRDefault="0052188B" w:rsidP="00A11752">
            <w:pPr>
              <w:bidi/>
              <w:jc w:val="right"/>
              <w:rPr>
                <w:rFonts w:asciiTheme="majorBidi" w:hAnsiTheme="majorBidi" w:cstheme="majorBidi"/>
              </w:rPr>
            </w:pPr>
            <w:r>
              <w:t>Total</w:t>
            </w:r>
          </w:p>
        </w:tc>
        <w:tc>
          <w:tcPr>
            <w:tcW w:w="1313" w:type="dxa"/>
            <w:tcBorders>
              <w:top w:val="dashSmallGap" w:sz="4" w:space="0" w:color="auto"/>
              <w:left w:val="single" w:sz="8" w:space="0" w:color="auto"/>
              <w:bottom w:val="single" w:sz="12" w:space="0" w:color="auto"/>
              <w:right w:val="single" w:sz="8" w:space="0" w:color="auto"/>
            </w:tcBorders>
          </w:tcPr>
          <w:p w14:paraId="61F1AD54" w14:textId="77777777" w:rsidR="0052188B" w:rsidRPr="00DE07AD" w:rsidRDefault="0052188B" w:rsidP="00A11752">
            <w:pPr>
              <w:bidi/>
              <w:jc w:val="right"/>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0F93526D" w14:textId="5F4ADF1C" w:rsidR="0052188B" w:rsidRPr="00DE07AD" w:rsidRDefault="0052188B" w:rsidP="00A11752">
            <w:pPr>
              <w:bidi/>
              <w:jc w:val="right"/>
              <w:rPr>
                <w:rFonts w:asciiTheme="majorBidi" w:hAnsiTheme="majorBidi" w:cstheme="majorBidi"/>
              </w:rPr>
            </w:pPr>
            <w:r w:rsidRPr="00894E6E">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4A95630A" w14:textId="77777777" w:rsid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p w14:paraId="6005545E" w14:textId="77777777" w:rsidR="0052188B" w:rsidRDefault="0052188B" w:rsidP="00023CCE">
            <w:pPr>
              <w:pStyle w:val="ListParagraph"/>
              <w:widowControl w:val="0"/>
              <w:numPr>
                <w:ilvl w:val="0"/>
                <w:numId w:val="2"/>
              </w:numPr>
              <w:autoSpaceDE w:val="0"/>
              <w:autoSpaceDN w:val="0"/>
              <w:contextualSpacing w:val="0"/>
            </w:pPr>
            <w:r w:rsidRPr="005B1254">
              <w:t>Office hours (5 hours per week+ appointments)</w:t>
            </w:r>
            <w:r>
              <w:t>.</w:t>
            </w:r>
          </w:p>
          <w:p w14:paraId="53013C77" w14:textId="77546455" w:rsidR="0052188B" w:rsidRPr="0052188B" w:rsidRDefault="0052188B" w:rsidP="00023CCE">
            <w:pPr>
              <w:pStyle w:val="ListParagraph"/>
              <w:widowControl w:val="0"/>
              <w:numPr>
                <w:ilvl w:val="0"/>
                <w:numId w:val="2"/>
              </w:numPr>
              <w:autoSpaceDE w:val="0"/>
              <w:autoSpaceDN w:val="0"/>
              <w:contextualSpacing w:val="0"/>
            </w:pPr>
            <w:r>
              <w:lastRenderedPageBreak/>
              <w:t xml:space="preserve">Tutorial session (problem solving and discussion 1 hour a week).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76AE239D" w14:textId="77777777" w:rsidR="00CB78D4" w:rsidRPr="008828D9" w:rsidRDefault="00CB78D4" w:rsidP="00432FB5">
            <w:pPr>
              <w:numPr>
                <w:ilvl w:val="0"/>
                <w:numId w:val="15"/>
              </w:numPr>
            </w:pPr>
            <w:r w:rsidRPr="008828D9">
              <w:t xml:space="preserve">Pharmaceutics: The science of dosage form design, edited by A.E. </w:t>
            </w:r>
            <w:proofErr w:type="spellStart"/>
            <w:r w:rsidRPr="008828D9">
              <w:t>Aulton</w:t>
            </w:r>
            <w:proofErr w:type="spellEnd"/>
          </w:p>
          <w:p w14:paraId="3F08F39D" w14:textId="20E6E0B2" w:rsidR="001B5102" w:rsidRPr="00432FB5" w:rsidRDefault="00CB78D4" w:rsidP="00432FB5">
            <w:pPr>
              <w:pStyle w:val="ListParagraph"/>
              <w:numPr>
                <w:ilvl w:val="0"/>
                <w:numId w:val="15"/>
              </w:numPr>
              <w:jc w:val="lowKashida"/>
              <w:rPr>
                <w:rFonts w:asciiTheme="majorBidi" w:hAnsiTheme="majorBidi" w:cstheme="majorBidi"/>
              </w:rPr>
            </w:pPr>
            <w:r w:rsidRPr="008828D9">
              <w:t>Pharmaceutical Dispensing and Compounding: - J. Marriott, KA Wilson, CA Langley</w:t>
            </w: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042638EA" w14:textId="26C979F2" w:rsidR="00CB78D4" w:rsidRPr="00CB78D4" w:rsidRDefault="00CB78D4" w:rsidP="00432FB5">
            <w:pPr>
              <w:pStyle w:val="ListParagraph"/>
              <w:numPr>
                <w:ilvl w:val="0"/>
                <w:numId w:val="5"/>
              </w:numPr>
            </w:pPr>
            <w:r w:rsidRPr="00CB78D4">
              <w:t>Pharmaceutics: Dosage form and design - David Jones</w:t>
            </w:r>
          </w:p>
          <w:p w14:paraId="49621E95" w14:textId="77777777" w:rsidR="00CB78D4" w:rsidRPr="00CB78D4" w:rsidRDefault="00CB78D4" w:rsidP="00023CCE">
            <w:pPr>
              <w:numPr>
                <w:ilvl w:val="0"/>
                <w:numId w:val="5"/>
              </w:numPr>
            </w:pPr>
            <w:r w:rsidRPr="00CB78D4">
              <w:t>Pharmaceutical and Clinical Calculation - Mansoor A khan, Indira K Reddy.</w:t>
            </w:r>
          </w:p>
          <w:p w14:paraId="2A8B302E" w14:textId="543C0F19" w:rsidR="001B5102" w:rsidRPr="00CB78D4" w:rsidRDefault="00CB78D4" w:rsidP="00023CCE">
            <w:pPr>
              <w:pStyle w:val="ListParagraph"/>
              <w:numPr>
                <w:ilvl w:val="0"/>
                <w:numId w:val="5"/>
              </w:numPr>
              <w:jc w:val="lowKashida"/>
              <w:rPr>
                <w:rFonts w:asciiTheme="majorBidi" w:hAnsiTheme="majorBidi" w:cstheme="majorBidi"/>
              </w:rPr>
            </w:pPr>
            <w:r w:rsidRPr="00CB78D4">
              <w:t xml:space="preserve">Pharmaceutical </w:t>
            </w:r>
            <w:r w:rsidRPr="008828D9">
              <w:t>Compounding and Dispensing - Chris Langley</w:t>
            </w: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2B5F45E4" w14:textId="77A56DF7" w:rsidR="00CB78D4" w:rsidRPr="008828D9" w:rsidRDefault="00E84FB5" w:rsidP="00432FB5">
            <w:pPr>
              <w:pStyle w:val="ListParagraph"/>
              <w:numPr>
                <w:ilvl w:val="0"/>
                <w:numId w:val="6"/>
              </w:numPr>
            </w:pPr>
            <w:hyperlink r:id="rId11" w:history="1">
              <w:r w:rsidR="00CB78D4" w:rsidRPr="008828D9">
                <w:rPr>
                  <w:rStyle w:val="Hyperlink"/>
                </w:rPr>
                <w:t>https://sdl.edu.sa/SDLPortal/en/Publishers.aspx</w:t>
              </w:r>
            </w:hyperlink>
          </w:p>
          <w:p w14:paraId="0108F8AD" w14:textId="77777777" w:rsidR="00CB78D4" w:rsidRPr="008828D9" w:rsidRDefault="00E84FB5" w:rsidP="00023CCE">
            <w:pPr>
              <w:numPr>
                <w:ilvl w:val="0"/>
                <w:numId w:val="6"/>
              </w:numPr>
            </w:pPr>
            <w:hyperlink r:id="rId12" w:history="1">
              <w:r w:rsidR="00CB78D4" w:rsidRPr="008828D9">
                <w:rPr>
                  <w:rStyle w:val="Hyperlink"/>
                </w:rPr>
                <w:t>http://dlaf.nu.edu.sa/en/e-libraries</w:t>
              </w:r>
            </w:hyperlink>
          </w:p>
          <w:p w14:paraId="5038A4D7" w14:textId="77777777" w:rsidR="00CB78D4" w:rsidRPr="008828D9" w:rsidRDefault="00CB78D4" w:rsidP="00023CCE">
            <w:pPr>
              <w:numPr>
                <w:ilvl w:val="0"/>
                <w:numId w:val="6"/>
              </w:numPr>
              <w:rPr>
                <w:lang w:bidi="ar-EG"/>
              </w:rPr>
            </w:pPr>
            <w:r w:rsidRPr="008828D9">
              <w:rPr>
                <w:lang w:bidi="ar-EG"/>
              </w:rPr>
              <w:t xml:space="preserve">http://www.nu.edu.sa/en/web/deanship-of-libraries-affairs/85 </w:t>
            </w:r>
          </w:p>
          <w:p w14:paraId="2818BB74" w14:textId="77777777" w:rsidR="00CB78D4" w:rsidRPr="008828D9" w:rsidRDefault="00E84FB5" w:rsidP="00023CCE">
            <w:pPr>
              <w:numPr>
                <w:ilvl w:val="0"/>
                <w:numId w:val="6"/>
              </w:numPr>
              <w:rPr>
                <w:lang w:bidi="ar-EG"/>
              </w:rPr>
            </w:pPr>
            <w:hyperlink r:id="rId13" w:history="1">
              <w:r w:rsidR="00CB78D4" w:rsidRPr="008828D9">
                <w:rPr>
                  <w:rStyle w:val="Hyperlink"/>
                  <w:lang w:bidi="ar-EG"/>
                </w:rPr>
                <w:t>http://lib.nu.edu.sa/DigitalLibbrary.aspx</w:t>
              </w:r>
            </w:hyperlink>
          </w:p>
          <w:p w14:paraId="57DC0CEF" w14:textId="7046AA22" w:rsidR="00CB78D4" w:rsidRPr="008828D9" w:rsidRDefault="00E84FB5" w:rsidP="00432FB5">
            <w:pPr>
              <w:pStyle w:val="ListParagraph"/>
              <w:numPr>
                <w:ilvl w:val="0"/>
                <w:numId w:val="6"/>
              </w:numPr>
            </w:pPr>
            <w:hyperlink r:id="rId14" w:history="1">
              <w:r w:rsidR="00CB78D4" w:rsidRPr="008828D9">
                <w:rPr>
                  <w:rStyle w:val="Hyperlink"/>
                </w:rPr>
                <w:t>https://www.journals.elsevier.com/international-journal-of-pharmaceutics/</w:t>
              </w:r>
            </w:hyperlink>
          </w:p>
          <w:p w14:paraId="11E1EBB5" w14:textId="1C2B53C2" w:rsidR="001B5102" w:rsidRPr="00432FB5" w:rsidRDefault="00E84FB5" w:rsidP="00432FB5">
            <w:pPr>
              <w:pStyle w:val="ListParagraph"/>
              <w:numPr>
                <w:ilvl w:val="0"/>
                <w:numId w:val="6"/>
              </w:numPr>
              <w:jc w:val="lowKashida"/>
              <w:rPr>
                <w:rFonts w:asciiTheme="majorBidi" w:hAnsiTheme="majorBidi" w:cstheme="majorBidi"/>
              </w:rPr>
            </w:pPr>
            <w:hyperlink r:id="rId15" w:history="1">
              <w:r w:rsidR="00CB78D4" w:rsidRPr="008828D9">
                <w:rPr>
                  <w:rStyle w:val="Hyperlink"/>
                </w:rPr>
                <w:t>https://www.journals.elsevier.com/colloids-and-surfaces-b-biointerfaces</w:t>
              </w:r>
            </w:hyperlink>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2FC4750C" w14:textId="7318DC48" w:rsidR="0094403E" w:rsidRPr="008828D9" w:rsidRDefault="0094403E" w:rsidP="0094403E">
            <w:pPr>
              <w:jc w:val="both"/>
            </w:pPr>
            <w:r>
              <w:t>C</w:t>
            </w:r>
            <w:r w:rsidRPr="008828D9">
              <w:t>omputer-based programs/CD, professional standards or regulations and software.</w:t>
            </w:r>
          </w:p>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1FA2FBD4" w14:textId="77777777" w:rsidR="00432FB5" w:rsidRDefault="003521FB" w:rsidP="00432FB5">
            <w:pPr>
              <w:pStyle w:val="TableParagraph"/>
              <w:numPr>
                <w:ilvl w:val="0"/>
                <w:numId w:val="16"/>
              </w:numPr>
            </w:pPr>
            <w:r>
              <w:t>Suitable lecture room equipped with data show and internet access</w:t>
            </w:r>
          </w:p>
          <w:p w14:paraId="129FEFD8" w14:textId="04D5ED82" w:rsidR="00F24884" w:rsidRPr="00432FB5" w:rsidRDefault="00432FB5" w:rsidP="00432FB5">
            <w:pPr>
              <w:pStyle w:val="TableParagraph"/>
              <w:numPr>
                <w:ilvl w:val="0"/>
                <w:numId w:val="16"/>
              </w:numPr>
            </w:pPr>
            <w:r>
              <w:t>S</w:t>
            </w:r>
            <w:r w:rsidR="003521FB">
              <w:t>uitable labs equipped with health and safety tools.</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06366CAE" w14:textId="4B20FBA0" w:rsidR="003521FB" w:rsidRDefault="003521FB" w:rsidP="00432FB5">
            <w:pPr>
              <w:pStyle w:val="ListParagraph"/>
              <w:widowControl w:val="0"/>
              <w:numPr>
                <w:ilvl w:val="0"/>
                <w:numId w:val="10"/>
              </w:numPr>
              <w:autoSpaceDE w:val="0"/>
              <w:autoSpaceDN w:val="0"/>
              <w:contextualSpacing w:val="0"/>
            </w:pPr>
            <w:r>
              <w:t>Computer</w:t>
            </w:r>
          </w:p>
          <w:p w14:paraId="70F40396" w14:textId="77777777" w:rsidR="003521FB" w:rsidRDefault="003521FB" w:rsidP="00023CCE">
            <w:pPr>
              <w:pStyle w:val="ListParagraph"/>
              <w:widowControl w:val="0"/>
              <w:numPr>
                <w:ilvl w:val="0"/>
                <w:numId w:val="10"/>
              </w:numPr>
              <w:autoSpaceDE w:val="0"/>
              <w:autoSpaceDN w:val="0"/>
              <w:contextualSpacing w:val="0"/>
            </w:pPr>
            <w:r>
              <w:t>Internet access</w:t>
            </w:r>
          </w:p>
          <w:p w14:paraId="5C3A758E" w14:textId="77777777" w:rsidR="003521FB" w:rsidRDefault="003521FB" w:rsidP="00023CCE">
            <w:pPr>
              <w:pStyle w:val="ListParagraph"/>
              <w:widowControl w:val="0"/>
              <w:numPr>
                <w:ilvl w:val="0"/>
                <w:numId w:val="10"/>
              </w:numPr>
              <w:autoSpaceDE w:val="0"/>
              <w:autoSpaceDN w:val="0"/>
              <w:contextualSpacing w:val="0"/>
            </w:pPr>
            <w:r>
              <w:t xml:space="preserve">Data show </w:t>
            </w:r>
          </w:p>
          <w:p w14:paraId="7F06A8DC" w14:textId="77777777" w:rsidR="00F24884" w:rsidRPr="00296746" w:rsidRDefault="00F24884" w:rsidP="00F24884">
            <w:pPr>
              <w:bidi/>
              <w:jc w:val="lowKashida"/>
              <w:rPr>
                <w:rFonts w:asciiTheme="majorBidi" w:hAnsiTheme="majorBidi" w:cstheme="majorBidi"/>
              </w:rPr>
            </w:pP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49BC9DEE" w14:textId="5F232D78" w:rsidR="003521FB" w:rsidRDefault="00432FB5" w:rsidP="00432FB5">
            <w:pPr>
              <w:pStyle w:val="ListParagraph"/>
              <w:widowControl w:val="0"/>
              <w:numPr>
                <w:ilvl w:val="0"/>
                <w:numId w:val="17"/>
              </w:numPr>
              <w:autoSpaceDE w:val="0"/>
              <w:autoSpaceDN w:val="0"/>
              <w:contextualSpacing w:val="0"/>
            </w:pPr>
            <w:r>
              <w:t xml:space="preserve">Mortar and Pestle </w:t>
            </w:r>
          </w:p>
          <w:p w14:paraId="64038907" w14:textId="38D2A1CB" w:rsidR="003521FB" w:rsidRDefault="00432FB5" w:rsidP="00432FB5">
            <w:pPr>
              <w:pStyle w:val="ListParagraph"/>
              <w:widowControl w:val="0"/>
              <w:numPr>
                <w:ilvl w:val="0"/>
                <w:numId w:val="17"/>
              </w:numPr>
              <w:autoSpaceDE w:val="0"/>
              <w:autoSpaceDN w:val="0"/>
              <w:contextualSpacing w:val="0"/>
            </w:pPr>
            <w:r>
              <w:t xml:space="preserve">Mixers </w:t>
            </w:r>
          </w:p>
          <w:p w14:paraId="0395ADFC" w14:textId="77777777" w:rsidR="00432FB5" w:rsidRDefault="00432FB5" w:rsidP="00432FB5">
            <w:pPr>
              <w:pStyle w:val="ListParagraph"/>
              <w:widowControl w:val="0"/>
              <w:numPr>
                <w:ilvl w:val="0"/>
                <w:numId w:val="17"/>
              </w:numPr>
              <w:autoSpaceDE w:val="0"/>
              <w:autoSpaceDN w:val="0"/>
              <w:contextualSpacing w:val="0"/>
            </w:pPr>
            <w:r>
              <w:t xml:space="preserve">Tablet Machine </w:t>
            </w:r>
          </w:p>
          <w:p w14:paraId="5D5952B7" w14:textId="0B6EABDC" w:rsidR="00432FB5" w:rsidRDefault="00432FB5" w:rsidP="00432FB5">
            <w:pPr>
              <w:pStyle w:val="ListParagraph"/>
              <w:widowControl w:val="0"/>
              <w:numPr>
                <w:ilvl w:val="0"/>
                <w:numId w:val="17"/>
              </w:numPr>
              <w:autoSpaceDE w:val="0"/>
              <w:autoSpaceDN w:val="0"/>
              <w:contextualSpacing w:val="0"/>
            </w:pPr>
            <w:r>
              <w:t xml:space="preserve">Dosage forms such as tablets, capsules and emulsions </w:t>
            </w:r>
          </w:p>
          <w:p w14:paraId="76ACBC03" w14:textId="079CC12F" w:rsidR="003521FB" w:rsidRDefault="00432FB5" w:rsidP="00432FB5">
            <w:pPr>
              <w:pStyle w:val="ListParagraph"/>
              <w:widowControl w:val="0"/>
              <w:numPr>
                <w:ilvl w:val="0"/>
                <w:numId w:val="17"/>
              </w:numPr>
              <w:autoSpaceDE w:val="0"/>
              <w:autoSpaceDN w:val="0"/>
              <w:contextualSpacing w:val="0"/>
            </w:pPr>
            <w:r>
              <w:t xml:space="preserve">Disintegration tester </w:t>
            </w:r>
          </w:p>
          <w:p w14:paraId="5C5D6BBC" w14:textId="77777777" w:rsidR="00F24884" w:rsidRPr="00296746" w:rsidRDefault="00F24884" w:rsidP="00F24884">
            <w:pPr>
              <w:bidi/>
              <w:jc w:val="lowKashida"/>
              <w:rPr>
                <w:rFonts w:asciiTheme="majorBidi" w:hAnsiTheme="majorBidi" w:cstheme="majorBidi"/>
              </w:rPr>
            </w:pPr>
          </w:p>
        </w:tc>
      </w:tr>
    </w:tbl>
    <w:p w14:paraId="0E477BAF" w14:textId="46C710C5" w:rsidR="001B5102" w:rsidRDefault="001B5102" w:rsidP="001B5102"/>
    <w:p w14:paraId="71E733B8" w14:textId="67D1F4A2"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5D09DC" w:rsidRPr="005D2DDD" w14:paraId="45861106" w14:textId="77777777" w:rsidTr="00432FB5">
        <w:trPr>
          <w:trHeight w:val="283"/>
        </w:trPr>
        <w:tc>
          <w:tcPr>
            <w:tcW w:w="1649" w:type="pct"/>
            <w:tcBorders>
              <w:top w:val="single" w:sz="8" w:space="0" w:color="auto"/>
              <w:left w:val="single" w:sz="12" w:space="0" w:color="auto"/>
              <w:bottom w:val="dashSmallGap" w:sz="4" w:space="0" w:color="auto"/>
              <w:right w:val="single" w:sz="8" w:space="0" w:color="auto"/>
            </w:tcBorders>
          </w:tcPr>
          <w:p w14:paraId="523B2C0F" w14:textId="579765AE" w:rsidR="005D09DC" w:rsidRPr="00BC6833" w:rsidRDefault="005D09DC" w:rsidP="005D09DC">
            <w:pPr>
              <w:jc w:val="lowKashida"/>
              <w:rPr>
                <w:rFonts w:asciiTheme="majorBidi" w:hAnsiTheme="majorBidi" w:cstheme="majorBidi"/>
              </w:rPr>
            </w:pPr>
            <w:r>
              <w:t>Effectiveness of teaching and assessment</w:t>
            </w:r>
          </w:p>
        </w:tc>
        <w:tc>
          <w:tcPr>
            <w:tcW w:w="1707" w:type="pct"/>
            <w:tcBorders>
              <w:top w:val="single" w:sz="8" w:space="0" w:color="auto"/>
              <w:left w:val="single" w:sz="8" w:space="0" w:color="auto"/>
              <w:bottom w:val="dashSmallGap" w:sz="4" w:space="0" w:color="auto"/>
              <w:right w:val="single" w:sz="8" w:space="0" w:color="auto"/>
            </w:tcBorders>
          </w:tcPr>
          <w:p w14:paraId="43161750" w14:textId="41A68D2E" w:rsidR="005D09DC" w:rsidRPr="00BC6833" w:rsidRDefault="005D09DC" w:rsidP="00AB13B0">
            <w:pPr>
              <w:jc w:val="lowKashida"/>
              <w:rPr>
                <w:rFonts w:asciiTheme="majorBidi" w:hAnsiTheme="majorBidi" w:cstheme="majorBidi"/>
                <w:rtl/>
              </w:rPr>
            </w:pPr>
            <w:r>
              <w:t xml:space="preserve">          </w:t>
            </w:r>
            <w:r w:rsidR="00AB13B0">
              <w:t xml:space="preserve">Head of Department </w:t>
            </w:r>
            <w:r>
              <w:t xml:space="preserve"> </w:t>
            </w:r>
          </w:p>
        </w:tc>
        <w:tc>
          <w:tcPr>
            <w:tcW w:w="1644" w:type="pct"/>
            <w:tcBorders>
              <w:top w:val="single" w:sz="8" w:space="0" w:color="auto"/>
              <w:left w:val="single" w:sz="8" w:space="0" w:color="auto"/>
              <w:bottom w:val="dashSmallGap" w:sz="4" w:space="0" w:color="auto"/>
              <w:right w:val="single" w:sz="12" w:space="0" w:color="auto"/>
            </w:tcBorders>
          </w:tcPr>
          <w:p w14:paraId="41892610" w14:textId="7AAC6AE8" w:rsidR="005D09DC" w:rsidRPr="00BC6833" w:rsidRDefault="005D09DC" w:rsidP="005D09DC">
            <w:pPr>
              <w:jc w:val="lowKashida"/>
              <w:rPr>
                <w:rFonts w:asciiTheme="majorBidi" w:hAnsiTheme="majorBidi" w:cstheme="majorBidi"/>
                <w:rtl/>
              </w:rPr>
            </w:pPr>
            <w:r>
              <w:t xml:space="preserve">   Direct (group discussion) </w:t>
            </w:r>
          </w:p>
        </w:tc>
      </w:tr>
      <w:tr w:rsidR="005D09DC" w:rsidRPr="005D2DDD" w14:paraId="2CE980A5"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4347EB85" w14:textId="6B9AAEA4" w:rsidR="005D09DC" w:rsidRPr="005D09DC" w:rsidRDefault="005D09DC" w:rsidP="005D09DC">
            <w:pPr>
              <w:jc w:val="lowKashida"/>
              <w:rPr>
                <w:sz w:val="18"/>
              </w:rPr>
            </w:pPr>
            <w:r w:rsidRPr="005D09DC">
              <w:lastRenderedPageBreak/>
              <w:t>Extent of achievement of course learning outcomes</w:t>
            </w:r>
            <w:r w:rsidRPr="008949D5">
              <w:rPr>
                <w:sz w:val="18"/>
              </w:rPr>
              <w:t xml:space="preserve"> </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39232D13" w14:textId="65A50F75" w:rsidR="005D09DC" w:rsidRPr="00BC6833" w:rsidRDefault="005D09DC" w:rsidP="005D09DC">
            <w:pPr>
              <w:jc w:val="lowKashida"/>
              <w:rPr>
                <w:rFonts w:asciiTheme="majorBidi" w:hAnsiTheme="majorBidi" w:cstheme="majorBidi"/>
                <w:rtl/>
              </w:rPr>
            </w:pPr>
            <w:r>
              <w:t>Program Leaders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257756FC" w14:textId="77777777" w:rsidR="005D09DC" w:rsidRDefault="005D09DC" w:rsidP="005D09DC">
            <w:r>
              <w:t>Indirect (course report)</w:t>
            </w:r>
          </w:p>
          <w:p w14:paraId="158510FD" w14:textId="55E74CBA" w:rsidR="005D09DC" w:rsidRPr="00BC6833" w:rsidRDefault="005D09DC" w:rsidP="005D09DC">
            <w:pPr>
              <w:jc w:val="lowKashida"/>
              <w:rPr>
                <w:rFonts w:asciiTheme="majorBidi" w:hAnsiTheme="majorBidi" w:cstheme="majorBidi"/>
                <w:rtl/>
              </w:rPr>
            </w:pPr>
          </w:p>
        </w:tc>
      </w:tr>
      <w:tr w:rsidR="005D09DC"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33FD3A9F" w:rsidR="005D09DC" w:rsidRPr="00BC6833" w:rsidRDefault="005D09DC" w:rsidP="005D09DC">
            <w:pPr>
              <w:jc w:val="lowKashida"/>
              <w:rPr>
                <w:rFonts w:asciiTheme="majorBidi" w:hAnsiTheme="majorBidi" w:cstheme="majorBidi"/>
              </w:rPr>
            </w:pPr>
            <w:r>
              <w:t xml:space="preserve">Quality of learning resources        </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F6AD482" w14:textId="7B235402" w:rsidR="005D09DC" w:rsidRPr="00BC6833" w:rsidRDefault="005D09DC" w:rsidP="005D09DC">
            <w:pPr>
              <w:jc w:val="lowKashida"/>
              <w:rPr>
                <w:rFonts w:asciiTheme="majorBidi" w:hAnsiTheme="majorBidi" w:cstheme="majorBidi"/>
              </w:rPr>
            </w:pPr>
            <w: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0673AA5" w14:textId="7EF5B2E8" w:rsidR="005D09DC" w:rsidRPr="005D09DC" w:rsidRDefault="005D09DC" w:rsidP="005D09DC">
            <w:pPr>
              <w:rPr>
                <w:rtl/>
              </w:rPr>
            </w:pPr>
            <w:r>
              <w:t>Questionnaires</w:t>
            </w:r>
          </w:p>
        </w:tc>
      </w:tr>
      <w:tr w:rsidR="005D09DC" w:rsidRPr="005D2DDD" w14:paraId="1E43E62A"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08BE189E" w14:textId="0E4FCA96"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FC30E9C"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791463C1" w14:textId="77777777" w:rsidR="005D09DC" w:rsidRPr="00BC6833" w:rsidRDefault="005D09DC" w:rsidP="005D09DC">
            <w:pPr>
              <w:jc w:val="lowKashida"/>
              <w:rPr>
                <w:rFonts w:asciiTheme="majorBidi" w:hAnsiTheme="majorBidi" w:cstheme="majorBidi"/>
                <w:rtl/>
              </w:rPr>
            </w:pPr>
          </w:p>
        </w:tc>
      </w:tr>
      <w:tr w:rsidR="005D09DC" w:rsidRPr="005D2DDD" w14:paraId="5002C30D"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2DE1A742" w14:textId="77777777"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44DA6C30"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A7545C8" w14:textId="77777777" w:rsidR="005D09DC" w:rsidRPr="00BC6833" w:rsidRDefault="005D09DC" w:rsidP="005D09DC">
            <w:pPr>
              <w:jc w:val="lowKashida"/>
              <w:rPr>
                <w:rFonts w:asciiTheme="majorBidi" w:hAnsiTheme="majorBidi" w:cstheme="majorBidi"/>
                <w:rtl/>
              </w:rPr>
            </w:pPr>
          </w:p>
        </w:tc>
      </w:tr>
      <w:tr w:rsidR="005D09DC" w:rsidRPr="005D2DDD" w14:paraId="7D8BDBAE"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501A8CF" w14:textId="77777777"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BB5D3EE"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9903D49" w14:textId="77777777" w:rsidR="005D09DC" w:rsidRPr="00BC6833" w:rsidRDefault="005D09DC" w:rsidP="005D09DC">
            <w:pPr>
              <w:jc w:val="lowKashida"/>
              <w:rPr>
                <w:rFonts w:asciiTheme="majorBidi" w:hAnsiTheme="majorBidi" w:cstheme="majorBidi"/>
                <w:rtl/>
              </w:rPr>
            </w:pPr>
          </w:p>
        </w:tc>
      </w:tr>
      <w:tr w:rsidR="005D09DC" w:rsidRPr="005D2DDD" w14:paraId="5605DBEE" w14:textId="77777777" w:rsidTr="00F24884">
        <w:trPr>
          <w:trHeight w:val="283"/>
        </w:trPr>
        <w:tc>
          <w:tcPr>
            <w:tcW w:w="1649" w:type="pct"/>
            <w:tcBorders>
              <w:top w:val="dashSmallGap" w:sz="4" w:space="0" w:color="auto"/>
              <w:left w:val="single" w:sz="12" w:space="0" w:color="auto"/>
              <w:bottom w:val="single" w:sz="12" w:space="0" w:color="auto"/>
              <w:right w:val="single" w:sz="8" w:space="0" w:color="auto"/>
            </w:tcBorders>
            <w:vAlign w:val="center"/>
          </w:tcPr>
          <w:p w14:paraId="79778AF5" w14:textId="77777777"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single" w:sz="12" w:space="0" w:color="auto"/>
              <w:right w:val="single" w:sz="12" w:space="0" w:color="auto"/>
            </w:tcBorders>
            <w:vAlign w:val="center"/>
          </w:tcPr>
          <w:p w14:paraId="72AF9C23" w14:textId="77777777" w:rsidR="005D09DC" w:rsidRPr="00BC6833" w:rsidRDefault="005D09DC" w:rsidP="005D09DC">
            <w:pPr>
              <w:jc w:val="lowKashida"/>
              <w:rPr>
                <w:rFonts w:asciiTheme="majorBidi" w:hAnsiTheme="majorBidi" w:cstheme="majorBidi"/>
                <w:rtl/>
              </w:rPr>
            </w:pP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752E122D" w:rsidR="00A1573B" w:rsidRPr="00E115D6" w:rsidRDefault="00AB13B0" w:rsidP="00AB13B0">
            <w:pPr>
              <w:bidi/>
              <w:jc w:val="right"/>
              <w:rPr>
                <w:rFonts w:asciiTheme="majorBidi" w:hAnsiTheme="majorBidi" w:cstheme="majorBidi"/>
                <w:rtl/>
                <w:lang w:bidi="ar-EG"/>
              </w:rPr>
            </w:pPr>
            <w:r>
              <w:rPr>
                <w:rFonts w:asciiTheme="majorBidi" w:hAnsiTheme="majorBidi" w:cstheme="majorBidi" w:hint="cs"/>
                <w:rtl/>
                <w:lang w:bidi="ar-EG"/>
              </w:rPr>
              <w:t>Pharmaceutics Depertment Committee</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7C0F6A0F" w:rsidR="00A1573B" w:rsidRPr="00E115D6" w:rsidRDefault="002E2C18" w:rsidP="00AB13B0">
            <w:pPr>
              <w:bidi/>
              <w:jc w:val="right"/>
              <w:rPr>
                <w:rFonts w:asciiTheme="majorBidi" w:hAnsiTheme="majorBidi" w:cstheme="majorBidi"/>
                <w:rtl/>
              </w:rPr>
            </w:pPr>
            <w:r>
              <w:rPr>
                <w:rFonts w:asciiTheme="majorBidi" w:hAnsiTheme="majorBidi" w:cstheme="majorBidi"/>
              </w:rPr>
              <w:t xml:space="preserve"> 1</w:t>
            </w:r>
            <w:proofErr w:type="spellStart"/>
            <w:r w:rsidR="00AB13B0">
              <w:rPr>
                <w:rFonts w:asciiTheme="majorBidi" w:hAnsiTheme="majorBidi" w:cstheme="majorBidi" w:hint="cs"/>
                <w:rtl/>
              </w:rPr>
              <w:t>Committee</w:t>
            </w:r>
            <w:proofErr w:type="spellEnd"/>
            <w:r w:rsidR="00AB13B0">
              <w:rPr>
                <w:rFonts w:asciiTheme="majorBidi" w:hAnsiTheme="majorBidi" w:cstheme="majorBidi" w:hint="cs"/>
                <w:rtl/>
              </w:rPr>
              <w:t xml:space="preserve"> </w:t>
            </w:r>
            <w:proofErr w:type="spellStart"/>
            <w:r w:rsidR="00AB13B0">
              <w:rPr>
                <w:rFonts w:asciiTheme="majorBidi" w:hAnsiTheme="majorBidi" w:cstheme="majorBidi" w:hint="cs"/>
                <w:rtl/>
              </w:rPr>
              <w:t>No</w:t>
            </w:r>
            <w:proofErr w:type="spellEnd"/>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38B2F997" w:rsidR="00A1573B" w:rsidRPr="00535ADD" w:rsidRDefault="00535ADD" w:rsidP="00AB13B0">
            <w:pPr>
              <w:rPr>
                <w:rtl/>
              </w:rPr>
            </w:pPr>
            <w:r>
              <w:t xml:space="preserve"> </w:t>
            </w:r>
            <w:r w:rsidR="002E2C18">
              <w:t>10/9/2019</w:t>
            </w:r>
            <w:r>
              <w:t xml:space="preserve">    </w:t>
            </w:r>
          </w:p>
        </w:tc>
      </w:tr>
    </w:tbl>
    <w:p w14:paraId="5653BD4E" w14:textId="65924681" w:rsidR="005E4CF7" w:rsidRDefault="005E4CF7" w:rsidP="00A1573B">
      <w:pPr>
        <w:rPr>
          <w:lang w:bidi="ar-EG"/>
        </w:rPr>
      </w:pPr>
    </w:p>
    <w:sectPr w:rsidR="005E4CF7" w:rsidSect="00932122">
      <w:headerReference w:type="default" r:id="rId16"/>
      <w:footerReference w:type="even" r:id="rId17"/>
      <w:footerReference w:type="default" r:id="rId18"/>
      <w:headerReference w:type="first" r:id="rId19"/>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F9986" w14:textId="77777777" w:rsidR="00E84FB5" w:rsidRDefault="00E84FB5">
      <w:r>
        <w:separator/>
      </w:r>
    </w:p>
  </w:endnote>
  <w:endnote w:type="continuationSeparator" w:id="0">
    <w:p w14:paraId="2D15CF2C" w14:textId="77777777" w:rsidR="00E84FB5" w:rsidRDefault="00E84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0002000" w:usb1="03D40006" w:usb2="0262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432FB5" w:rsidRDefault="00432F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432FB5" w:rsidRDefault="00432F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432FB5" w:rsidRDefault="00432FB5">
    <w:pPr>
      <w:pStyle w:val="Footer"/>
    </w:pPr>
    <w:r>
      <w:rPr>
        <w:noProof/>
        <w:lang w:val="en-GB" w:eastAsia="en-GB"/>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77777777" w:rsidR="00432FB5" w:rsidRPr="0078250C" w:rsidRDefault="00432FB5"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AB13B0">
                            <w:rPr>
                              <w:b/>
                              <w:bCs/>
                              <w:noProof/>
                              <w:sz w:val="28"/>
                              <w:szCs w:val="28"/>
                            </w:rPr>
                            <w:t>8</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77777777" w:rsidR="00432FB5" w:rsidRPr="0078250C" w:rsidRDefault="00432FB5"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AB13B0">
                      <w:rPr>
                        <w:b/>
                        <w:bCs/>
                        <w:noProof/>
                        <w:sz w:val="28"/>
                        <w:szCs w:val="28"/>
                      </w:rPr>
                      <w:t>8</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FF130" w14:textId="77777777" w:rsidR="00E84FB5" w:rsidRDefault="00E84FB5">
      <w:r>
        <w:separator/>
      </w:r>
    </w:p>
  </w:footnote>
  <w:footnote w:type="continuationSeparator" w:id="0">
    <w:p w14:paraId="726262BF" w14:textId="77777777" w:rsidR="00E84FB5" w:rsidRDefault="00E84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432FB5" w:rsidRPr="001F16EB" w:rsidRDefault="00432FB5" w:rsidP="001F16EB">
    <w:pPr>
      <w:pStyle w:val="Header"/>
    </w:pPr>
    <w:r>
      <w:rPr>
        <w:noProof/>
        <w:lang w:val="en-GB" w:eastAsia="en-GB"/>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432FB5" w:rsidRPr="00A006BB" w:rsidRDefault="00432FB5" w:rsidP="00A006BB">
    <w:pPr>
      <w:pStyle w:val="Header"/>
    </w:pPr>
    <w:r>
      <w:rPr>
        <w:noProof/>
        <w:lang w:val="en-GB" w:eastAsia="en-GB"/>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B2794"/>
    <w:multiLevelType w:val="hybridMultilevel"/>
    <w:tmpl w:val="8CA62D6E"/>
    <w:lvl w:ilvl="0" w:tplc="1BDC0D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B13B6"/>
    <w:multiLevelType w:val="hybridMultilevel"/>
    <w:tmpl w:val="34B455F6"/>
    <w:lvl w:ilvl="0" w:tplc="EABA83F0">
      <w:start w:val="1"/>
      <w:numFmt w:val="decimal"/>
      <w:lvlText w:val="%1."/>
      <w:lvlJc w:val="left"/>
      <w:pPr>
        <w:ind w:left="495" w:hanging="360"/>
      </w:pPr>
      <w:rPr>
        <w:rFonts w:hint="default"/>
        <w:b/>
        <w:sz w:val="26"/>
      </w:rPr>
    </w:lvl>
    <w:lvl w:ilvl="1" w:tplc="08090019" w:tentative="1">
      <w:start w:val="1"/>
      <w:numFmt w:val="lowerLetter"/>
      <w:lvlText w:val="%2."/>
      <w:lvlJc w:val="left"/>
      <w:pPr>
        <w:ind w:left="1215" w:hanging="360"/>
      </w:pPr>
    </w:lvl>
    <w:lvl w:ilvl="2" w:tplc="0809001B" w:tentative="1">
      <w:start w:val="1"/>
      <w:numFmt w:val="lowerRoman"/>
      <w:lvlText w:val="%3."/>
      <w:lvlJc w:val="right"/>
      <w:pPr>
        <w:ind w:left="1935" w:hanging="180"/>
      </w:pPr>
    </w:lvl>
    <w:lvl w:ilvl="3" w:tplc="0809000F" w:tentative="1">
      <w:start w:val="1"/>
      <w:numFmt w:val="decimal"/>
      <w:lvlText w:val="%4."/>
      <w:lvlJc w:val="left"/>
      <w:pPr>
        <w:ind w:left="2655" w:hanging="360"/>
      </w:pPr>
    </w:lvl>
    <w:lvl w:ilvl="4" w:tplc="08090019" w:tentative="1">
      <w:start w:val="1"/>
      <w:numFmt w:val="lowerLetter"/>
      <w:lvlText w:val="%5."/>
      <w:lvlJc w:val="left"/>
      <w:pPr>
        <w:ind w:left="3375" w:hanging="360"/>
      </w:pPr>
    </w:lvl>
    <w:lvl w:ilvl="5" w:tplc="0809001B" w:tentative="1">
      <w:start w:val="1"/>
      <w:numFmt w:val="lowerRoman"/>
      <w:lvlText w:val="%6."/>
      <w:lvlJc w:val="right"/>
      <w:pPr>
        <w:ind w:left="4095" w:hanging="180"/>
      </w:pPr>
    </w:lvl>
    <w:lvl w:ilvl="6" w:tplc="0809000F" w:tentative="1">
      <w:start w:val="1"/>
      <w:numFmt w:val="decimal"/>
      <w:lvlText w:val="%7."/>
      <w:lvlJc w:val="left"/>
      <w:pPr>
        <w:ind w:left="4815" w:hanging="360"/>
      </w:pPr>
    </w:lvl>
    <w:lvl w:ilvl="7" w:tplc="08090019" w:tentative="1">
      <w:start w:val="1"/>
      <w:numFmt w:val="lowerLetter"/>
      <w:lvlText w:val="%8."/>
      <w:lvlJc w:val="left"/>
      <w:pPr>
        <w:ind w:left="5535" w:hanging="360"/>
      </w:pPr>
    </w:lvl>
    <w:lvl w:ilvl="8" w:tplc="0809001B" w:tentative="1">
      <w:start w:val="1"/>
      <w:numFmt w:val="lowerRoman"/>
      <w:lvlText w:val="%9."/>
      <w:lvlJc w:val="right"/>
      <w:pPr>
        <w:ind w:left="6255" w:hanging="180"/>
      </w:pPr>
    </w:lvl>
  </w:abstractNum>
  <w:abstractNum w:abstractNumId="2" w15:restartNumberingAfterBreak="0">
    <w:nsid w:val="0FD21255"/>
    <w:multiLevelType w:val="hybridMultilevel"/>
    <w:tmpl w:val="A6AA46EE"/>
    <w:lvl w:ilvl="0" w:tplc="EB5E36BE">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C20C1E"/>
    <w:multiLevelType w:val="hybridMultilevel"/>
    <w:tmpl w:val="1F08D1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237BBC"/>
    <w:multiLevelType w:val="hybridMultilevel"/>
    <w:tmpl w:val="96C20FAC"/>
    <w:lvl w:ilvl="0" w:tplc="ABF0A022">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FE6E5D"/>
    <w:multiLevelType w:val="hybridMultilevel"/>
    <w:tmpl w:val="C8D2AC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3F4580"/>
    <w:multiLevelType w:val="hybridMultilevel"/>
    <w:tmpl w:val="E696BA1E"/>
    <w:lvl w:ilvl="0" w:tplc="320C5D02">
      <w:start w:val="1"/>
      <w:numFmt w:val="decimal"/>
      <w:lvlText w:val="%1."/>
      <w:lvlJc w:val="left"/>
      <w:pPr>
        <w:ind w:left="469" w:hanging="360"/>
      </w:pPr>
      <w:rPr>
        <w:rFonts w:hint="default"/>
      </w:rPr>
    </w:lvl>
    <w:lvl w:ilvl="1" w:tplc="08090019" w:tentative="1">
      <w:start w:val="1"/>
      <w:numFmt w:val="lowerLetter"/>
      <w:lvlText w:val="%2."/>
      <w:lvlJc w:val="left"/>
      <w:pPr>
        <w:ind w:left="1189" w:hanging="360"/>
      </w:pPr>
    </w:lvl>
    <w:lvl w:ilvl="2" w:tplc="0809001B" w:tentative="1">
      <w:start w:val="1"/>
      <w:numFmt w:val="lowerRoman"/>
      <w:lvlText w:val="%3."/>
      <w:lvlJc w:val="right"/>
      <w:pPr>
        <w:ind w:left="1909" w:hanging="180"/>
      </w:pPr>
    </w:lvl>
    <w:lvl w:ilvl="3" w:tplc="0809000F" w:tentative="1">
      <w:start w:val="1"/>
      <w:numFmt w:val="decimal"/>
      <w:lvlText w:val="%4."/>
      <w:lvlJc w:val="left"/>
      <w:pPr>
        <w:ind w:left="2629" w:hanging="360"/>
      </w:pPr>
    </w:lvl>
    <w:lvl w:ilvl="4" w:tplc="08090019" w:tentative="1">
      <w:start w:val="1"/>
      <w:numFmt w:val="lowerLetter"/>
      <w:lvlText w:val="%5."/>
      <w:lvlJc w:val="left"/>
      <w:pPr>
        <w:ind w:left="3349" w:hanging="360"/>
      </w:pPr>
    </w:lvl>
    <w:lvl w:ilvl="5" w:tplc="0809001B" w:tentative="1">
      <w:start w:val="1"/>
      <w:numFmt w:val="lowerRoman"/>
      <w:lvlText w:val="%6."/>
      <w:lvlJc w:val="right"/>
      <w:pPr>
        <w:ind w:left="4069" w:hanging="180"/>
      </w:pPr>
    </w:lvl>
    <w:lvl w:ilvl="6" w:tplc="0809000F" w:tentative="1">
      <w:start w:val="1"/>
      <w:numFmt w:val="decimal"/>
      <w:lvlText w:val="%7."/>
      <w:lvlJc w:val="left"/>
      <w:pPr>
        <w:ind w:left="4789" w:hanging="360"/>
      </w:pPr>
    </w:lvl>
    <w:lvl w:ilvl="7" w:tplc="08090019" w:tentative="1">
      <w:start w:val="1"/>
      <w:numFmt w:val="lowerLetter"/>
      <w:lvlText w:val="%8."/>
      <w:lvlJc w:val="left"/>
      <w:pPr>
        <w:ind w:left="5509" w:hanging="360"/>
      </w:pPr>
    </w:lvl>
    <w:lvl w:ilvl="8" w:tplc="0809001B" w:tentative="1">
      <w:start w:val="1"/>
      <w:numFmt w:val="lowerRoman"/>
      <w:lvlText w:val="%9."/>
      <w:lvlJc w:val="right"/>
      <w:pPr>
        <w:ind w:left="6229" w:hanging="180"/>
      </w:pPr>
    </w:lvl>
  </w:abstractNum>
  <w:abstractNum w:abstractNumId="7" w15:restartNumberingAfterBreak="0">
    <w:nsid w:val="21945C78"/>
    <w:multiLevelType w:val="hybridMultilevel"/>
    <w:tmpl w:val="34AE7B56"/>
    <w:lvl w:ilvl="0" w:tplc="320660C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790E96"/>
    <w:multiLevelType w:val="hybridMultilevel"/>
    <w:tmpl w:val="A7607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015568"/>
    <w:multiLevelType w:val="hybridMultilevel"/>
    <w:tmpl w:val="32CC2ACA"/>
    <w:lvl w:ilvl="0" w:tplc="E698D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9D0747"/>
    <w:multiLevelType w:val="hybridMultilevel"/>
    <w:tmpl w:val="E040AC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017502"/>
    <w:multiLevelType w:val="hybridMultilevel"/>
    <w:tmpl w:val="22F0C8EA"/>
    <w:lvl w:ilvl="0" w:tplc="320C5D02">
      <w:start w:val="1"/>
      <w:numFmt w:val="decimal"/>
      <w:lvlText w:val="%1."/>
      <w:lvlJc w:val="left"/>
      <w:pPr>
        <w:ind w:left="469" w:hanging="360"/>
      </w:pPr>
      <w:rPr>
        <w:rFonts w:hint="default"/>
      </w:rPr>
    </w:lvl>
    <w:lvl w:ilvl="1" w:tplc="08090019" w:tentative="1">
      <w:start w:val="1"/>
      <w:numFmt w:val="lowerLetter"/>
      <w:lvlText w:val="%2."/>
      <w:lvlJc w:val="left"/>
      <w:pPr>
        <w:ind w:left="1189" w:hanging="360"/>
      </w:pPr>
    </w:lvl>
    <w:lvl w:ilvl="2" w:tplc="0809001B" w:tentative="1">
      <w:start w:val="1"/>
      <w:numFmt w:val="lowerRoman"/>
      <w:lvlText w:val="%3."/>
      <w:lvlJc w:val="right"/>
      <w:pPr>
        <w:ind w:left="1909" w:hanging="180"/>
      </w:pPr>
    </w:lvl>
    <w:lvl w:ilvl="3" w:tplc="0809000F" w:tentative="1">
      <w:start w:val="1"/>
      <w:numFmt w:val="decimal"/>
      <w:lvlText w:val="%4."/>
      <w:lvlJc w:val="left"/>
      <w:pPr>
        <w:ind w:left="2629" w:hanging="360"/>
      </w:pPr>
    </w:lvl>
    <w:lvl w:ilvl="4" w:tplc="08090019" w:tentative="1">
      <w:start w:val="1"/>
      <w:numFmt w:val="lowerLetter"/>
      <w:lvlText w:val="%5."/>
      <w:lvlJc w:val="left"/>
      <w:pPr>
        <w:ind w:left="3349" w:hanging="360"/>
      </w:pPr>
    </w:lvl>
    <w:lvl w:ilvl="5" w:tplc="0809001B" w:tentative="1">
      <w:start w:val="1"/>
      <w:numFmt w:val="lowerRoman"/>
      <w:lvlText w:val="%6."/>
      <w:lvlJc w:val="right"/>
      <w:pPr>
        <w:ind w:left="4069" w:hanging="180"/>
      </w:pPr>
    </w:lvl>
    <w:lvl w:ilvl="6" w:tplc="0809000F" w:tentative="1">
      <w:start w:val="1"/>
      <w:numFmt w:val="decimal"/>
      <w:lvlText w:val="%7."/>
      <w:lvlJc w:val="left"/>
      <w:pPr>
        <w:ind w:left="4789" w:hanging="360"/>
      </w:pPr>
    </w:lvl>
    <w:lvl w:ilvl="7" w:tplc="08090019" w:tentative="1">
      <w:start w:val="1"/>
      <w:numFmt w:val="lowerLetter"/>
      <w:lvlText w:val="%8."/>
      <w:lvlJc w:val="left"/>
      <w:pPr>
        <w:ind w:left="5509" w:hanging="360"/>
      </w:pPr>
    </w:lvl>
    <w:lvl w:ilvl="8" w:tplc="0809001B" w:tentative="1">
      <w:start w:val="1"/>
      <w:numFmt w:val="lowerRoman"/>
      <w:lvlText w:val="%9."/>
      <w:lvlJc w:val="right"/>
      <w:pPr>
        <w:ind w:left="6229" w:hanging="180"/>
      </w:pPr>
    </w:lvl>
  </w:abstractNum>
  <w:abstractNum w:abstractNumId="12" w15:restartNumberingAfterBreak="0">
    <w:nsid w:val="3C3F6ADF"/>
    <w:multiLevelType w:val="hybridMultilevel"/>
    <w:tmpl w:val="CBD41A38"/>
    <w:lvl w:ilvl="0" w:tplc="2A987FDA">
      <w:start w:val="1"/>
      <w:numFmt w:val="decimal"/>
      <w:lvlText w:val="%1."/>
      <w:lvlJc w:val="left"/>
      <w:pPr>
        <w:ind w:left="827" w:hanging="360"/>
      </w:pPr>
      <w:rPr>
        <w:rFonts w:ascii="Times New Roman" w:eastAsia="Times New Roman" w:hAnsi="Times New Roman" w:cs="Times New Roman"/>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13" w15:restartNumberingAfterBreak="0">
    <w:nsid w:val="47892370"/>
    <w:multiLevelType w:val="hybridMultilevel"/>
    <w:tmpl w:val="1AF823EC"/>
    <w:lvl w:ilvl="0" w:tplc="F91655BA">
      <w:start w:val="4"/>
      <w:numFmt w:val="bullet"/>
      <w:lvlText w:val="-"/>
      <w:lvlJc w:val="left"/>
      <w:pPr>
        <w:ind w:left="453" w:hanging="360"/>
      </w:pPr>
      <w:rPr>
        <w:rFonts w:ascii="Times New Roman" w:eastAsia="Calibri" w:hAnsi="Times New Roman" w:cs="Times New Roman" w:hint="default"/>
        <w:b w:val="0"/>
        <w:color w:val="000000"/>
        <w:sz w:val="22"/>
      </w:rPr>
    </w:lvl>
    <w:lvl w:ilvl="1" w:tplc="08090003" w:tentative="1">
      <w:start w:val="1"/>
      <w:numFmt w:val="bullet"/>
      <w:lvlText w:val="o"/>
      <w:lvlJc w:val="left"/>
      <w:pPr>
        <w:ind w:left="1173" w:hanging="360"/>
      </w:pPr>
      <w:rPr>
        <w:rFonts w:ascii="Courier New" w:hAnsi="Courier New" w:cs="Courier New" w:hint="default"/>
      </w:rPr>
    </w:lvl>
    <w:lvl w:ilvl="2" w:tplc="08090005" w:tentative="1">
      <w:start w:val="1"/>
      <w:numFmt w:val="bullet"/>
      <w:lvlText w:val=""/>
      <w:lvlJc w:val="left"/>
      <w:pPr>
        <w:ind w:left="1893" w:hanging="360"/>
      </w:pPr>
      <w:rPr>
        <w:rFonts w:ascii="Wingdings" w:hAnsi="Wingdings" w:hint="default"/>
      </w:rPr>
    </w:lvl>
    <w:lvl w:ilvl="3" w:tplc="08090001" w:tentative="1">
      <w:start w:val="1"/>
      <w:numFmt w:val="bullet"/>
      <w:lvlText w:val=""/>
      <w:lvlJc w:val="left"/>
      <w:pPr>
        <w:ind w:left="2613" w:hanging="360"/>
      </w:pPr>
      <w:rPr>
        <w:rFonts w:ascii="Symbol" w:hAnsi="Symbol" w:hint="default"/>
      </w:rPr>
    </w:lvl>
    <w:lvl w:ilvl="4" w:tplc="08090003" w:tentative="1">
      <w:start w:val="1"/>
      <w:numFmt w:val="bullet"/>
      <w:lvlText w:val="o"/>
      <w:lvlJc w:val="left"/>
      <w:pPr>
        <w:ind w:left="3333" w:hanging="360"/>
      </w:pPr>
      <w:rPr>
        <w:rFonts w:ascii="Courier New" w:hAnsi="Courier New" w:cs="Courier New" w:hint="default"/>
      </w:rPr>
    </w:lvl>
    <w:lvl w:ilvl="5" w:tplc="08090005" w:tentative="1">
      <w:start w:val="1"/>
      <w:numFmt w:val="bullet"/>
      <w:lvlText w:val=""/>
      <w:lvlJc w:val="left"/>
      <w:pPr>
        <w:ind w:left="4053" w:hanging="360"/>
      </w:pPr>
      <w:rPr>
        <w:rFonts w:ascii="Wingdings" w:hAnsi="Wingdings" w:hint="default"/>
      </w:rPr>
    </w:lvl>
    <w:lvl w:ilvl="6" w:tplc="08090001" w:tentative="1">
      <w:start w:val="1"/>
      <w:numFmt w:val="bullet"/>
      <w:lvlText w:val=""/>
      <w:lvlJc w:val="left"/>
      <w:pPr>
        <w:ind w:left="4773" w:hanging="360"/>
      </w:pPr>
      <w:rPr>
        <w:rFonts w:ascii="Symbol" w:hAnsi="Symbol" w:hint="default"/>
      </w:rPr>
    </w:lvl>
    <w:lvl w:ilvl="7" w:tplc="08090003" w:tentative="1">
      <w:start w:val="1"/>
      <w:numFmt w:val="bullet"/>
      <w:lvlText w:val="o"/>
      <w:lvlJc w:val="left"/>
      <w:pPr>
        <w:ind w:left="5493" w:hanging="360"/>
      </w:pPr>
      <w:rPr>
        <w:rFonts w:ascii="Courier New" w:hAnsi="Courier New" w:cs="Courier New" w:hint="default"/>
      </w:rPr>
    </w:lvl>
    <w:lvl w:ilvl="8" w:tplc="08090005" w:tentative="1">
      <w:start w:val="1"/>
      <w:numFmt w:val="bullet"/>
      <w:lvlText w:val=""/>
      <w:lvlJc w:val="left"/>
      <w:pPr>
        <w:ind w:left="6213" w:hanging="360"/>
      </w:pPr>
      <w:rPr>
        <w:rFonts w:ascii="Wingdings" w:hAnsi="Wingdings" w:hint="default"/>
      </w:rPr>
    </w:lvl>
  </w:abstractNum>
  <w:abstractNum w:abstractNumId="14" w15:restartNumberingAfterBreak="0">
    <w:nsid w:val="60074826"/>
    <w:multiLevelType w:val="hybridMultilevel"/>
    <w:tmpl w:val="40F09828"/>
    <w:lvl w:ilvl="0" w:tplc="E1AE750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56315"/>
    <w:multiLevelType w:val="hybridMultilevel"/>
    <w:tmpl w:val="2F16AA32"/>
    <w:lvl w:ilvl="0" w:tplc="B9FA34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F6B3421"/>
    <w:multiLevelType w:val="hybridMultilevel"/>
    <w:tmpl w:val="06401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8"/>
  </w:num>
  <w:num w:numId="5">
    <w:abstractNumId w:val="7"/>
  </w:num>
  <w:num w:numId="6">
    <w:abstractNumId w:val="14"/>
  </w:num>
  <w:num w:numId="7">
    <w:abstractNumId w:val="9"/>
  </w:num>
  <w:num w:numId="8">
    <w:abstractNumId w:val="16"/>
  </w:num>
  <w:num w:numId="9">
    <w:abstractNumId w:val="2"/>
  </w:num>
  <w:num w:numId="10">
    <w:abstractNumId w:val="4"/>
  </w:num>
  <w:num w:numId="11">
    <w:abstractNumId w:val="10"/>
  </w:num>
  <w:num w:numId="12">
    <w:abstractNumId w:val="6"/>
  </w:num>
  <w:num w:numId="13">
    <w:abstractNumId w:val="11"/>
  </w:num>
  <w:num w:numId="14">
    <w:abstractNumId w:val="1"/>
  </w:num>
  <w:num w:numId="15">
    <w:abstractNumId w:val="3"/>
  </w:num>
  <w:num w:numId="16">
    <w:abstractNumId w:val="5"/>
  </w:num>
  <w:num w:numId="1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AU" w:vendorID="64" w:dllVersion="6" w:nlCheck="1" w:checkStyle="1"/>
  <w:activeWritingStyle w:appName="MSWord" w:lang="en-US" w:vendorID="64" w:dllVersion="4096" w:nlCheck="1" w:checkStyle="0"/>
  <w:activeWritingStyle w:appName="MSWord" w:lang="ar-SA"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3CCE"/>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A7D1C"/>
    <w:rsid w:val="000B139F"/>
    <w:rsid w:val="000B159E"/>
    <w:rsid w:val="000B3632"/>
    <w:rsid w:val="000B3792"/>
    <w:rsid w:val="000B3C80"/>
    <w:rsid w:val="000B4A9F"/>
    <w:rsid w:val="000B715A"/>
    <w:rsid w:val="000B73D2"/>
    <w:rsid w:val="000B7AA6"/>
    <w:rsid w:val="000C08C3"/>
    <w:rsid w:val="000C6EBE"/>
    <w:rsid w:val="000C7B49"/>
    <w:rsid w:val="000D0285"/>
    <w:rsid w:val="000D39C4"/>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3F95"/>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6196"/>
    <w:rsid w:val="002A7406"/>
    <w:rsid w:val="002A7F15"/>
    <w:rsid w:val="002B07FF"/>
    <w:rsid w:val="002C03FF"/>
    <w:rsid w:val="002C081C"/>
    <w:rsid w:val="002C1731"/>
    <w:rsid w:val="002C399B"/>
    <w:rsid w:val="002C3A7A"/>
    <w:rsid w:val="002D1DA4"/>
    <w:rsid w:val="002D2019"/>
    <w:rsid w:val="002D20E2"/>
    <w:rsid w:val="002D2C96"/>
    <w:rsid w:val="002E0700"/>
    <w:rsid w:val="002E09F3"/>
    <w:rsid w:val="002E1B76"/>
    <w:rsid w:val="002E2C18"/>
    <w:rsid w:val="002E3EE3"/>
    <w:rsid w:val="002E6F82"/>
    <w:rsid w:val="002F2E8C"/>
    <w:rsid w:val="002F546D"/>
    <w:rsid w:val="002F56F0"/>
    <w:rsid w:val="003019A8"/>
    <w:rsid w:val="00303309"/>
    <w:rsid w:val="00303D60"/>
    <w:rsid w:val="00304758"/>
    <w:rsid w:val="00304E8A"/>
    <w:rsid w:val="0030670C"/>
    <w:rsid w:val="00312DD9"/>
    <w:rsid w:val="0031376D"/>
    <w:rsid w:val="0031633E"/>
    <w:rsid w:val="00316E13"/>
    <w:rsid w:val="00323BE6"/>
    <w:rsid w:val="00324FA2"/>
    <w:rsid w:val="0032685A"/>
    <w:rsid w:val="00326B1A"/>
    <w:rsid w:val="0033015F"/>
    <w:rsid w:val="00331CE4"/>
    <w:rsid w:val="00331F3A"/>
    <w:rsid w:val="00332D98"/>
    <w:rsid w:val="00336CCD"/>
    <w:rsid w:val="00336D62"/>
    <w:rsid w:val="003406EA"/>
    <w:rsid w:val="003410D0"/>
    <w:rsid w:val="00346495"/>
    <w:rsid w:val="003521FB"/>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2FB5"/>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188B"/>
    <w:rsid w:val="005223D5"/>
    <w:rsid w:val="005241AA"/>
    <w:rsid w:val="005246A5"/>
    <w:rsid w:val="005339AF"/>
    <w:rsid w:val="00535ADD"/>
    <w:rsid w:val="005364B9"/>
    <w:rsid w:val="005375C9"/>
    <w:rsid w:val="00540380"/>
    <w:rsid w:val="00541516"/>
    <w:rsid w:val="00542C1F"/>
    <w:rsid w:val="00542CCF"/>
    <w:rsid w:val="00543F7D"/>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09D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81B"/>
    <w:rsid w:val="006100AB"/>
    <w:rsid w:val="006134E8"/>
    <w:rsid w:val="006162DD"/>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0A6B"/>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F1365"/>
    <w:rsid w:val="006F6494"/>
    <w:rsid w:val="006F67A7"/>
    <w:rsid w:val="006F7D9D"/>
    <w:rsid w:val="007001D1"/>
    <w:rsid w:val="0070285A"/>
    <w:rsid w:val="00703B6F"/>
    <w:rsid w:val="00706F0F"/>
    <w:rsid w:val="00710C33"/>
    <w:rsid w:val="00710C3D"/>
    <w:rsid w:val="007118E6"/>
    <w:rsid w:val="00713D1F"/>
    <w:rsid w:val="0071542C"/>
    <w:rsid w:val="0072359E"/>
    <w:rsid w:val="00725322"/>
    <w:rsid w:val="00725B79"/>
    <w:rsid w:val="0072609B"/>
    <w:rsid w:val="00726A5F"/>
    <w:rsid w:val="007306C1"/>
    <w:rsid w:val="00730EDF"/>
    <w:rsid w:val="00731E8B"/>
    <w:rsid w:val="00740A96"/>
    <w:rsid w:val="00741CBB"/>
    <w:rsid w:val="0074327B"/>
    <w:rsid w:val="00743E1A"/>
    <w:rsid w:val="007462BA"/>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77E8C"/>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5FD"/>
    <w:rsid w:val="008A1333"/>
    <w:rsid w:val="008A13E4"/>
    <w:rsid w:val="008A1CF2"/>
    <w:rsid w:val="008A5614"/>
    <w:rsid w:val="008A5687"/>
    <w:rsid w:val="008A5F1E"/>
    <w:rsid w:val="008A682F"/>
    <w:rsid w:val="008A69AA"/>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7A11"/>
    <w:rsid w:val="00940076"/>
    <w:rsid w:val="009416AA"/>
    <w:rsid w:val="0094403E"/>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D74"/>
    <w:rsid w:val="009C1312"/>
    <w:rsid w:val="009C188A"/>
    <w:rsid w:val="009C1EFD"/>
    <w:rsid w:val="009C453A"/>
    <w:rsid w:val="009C523D"/>
    <w:rsid w:val="009C6845"/>
    <w:rsid w:val="009C77EB"/>
    <w:rsid w:val="009C77F0"/>
    <w:rsid w:val="009C7CB6"/>
    <w:rsid w:val="009D037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7438"/>
    <w:rsid w:val="00A113B8"/>
    <w:rsid w:val="00A11752"/>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5522"/>
    <w:rsid w:val="00AA6028"/>
    <w:rsid w:val="00AA655C"/>
    <w:rsid w:val="00AA7263"/>
    <w:rsid w:val="00AA7787"/>
    <w:rsid w:val="00AA7A2C"/>
    <w:rsid w:val="00AB00A0"/>
    <w:rsid w:val="00AB13B0"/>
    <w:rsid w:val="00AB188A"/>
    <w:rsid w:val="00AB2FC7"/>
    <w:rsid w:val="00AB46C5"/>
    <w:rsid w:val="00AB4710"/>
    <w:rsid w:val="00AB5B09"/>
    <w:rsid w:val="00AB7073"/>
    <w:rsid w:val="00AC1302"/>
    <w:rsid w:val="00AC19FB"/>
    <w:rsid w:val="00AC1CF0"/>
    <w:rsid w:val="00AC52B3"/>
    <w:rsid w:val="00AC6105"/>
    <w:rsid w:val="00AC630C"/>
    <w:rsid w:val="00AC7211"/>
    <w:rsid w:val="00AD0334"/>
    <w:rsid w:val="00AD1A5E"/>
    <w:rsid w:val="00AD47D3"/>
    <w:rsid w:val="00AD5391"/>
    <w:rsid w:val="00AD6564"/>
    <w:rsid w:val="00AD7218"/>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13B"/>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A27B7"/>
    <w:rsid w:val="00CB02EC"/>
    <w:rsid w:val="00CB0C97"/>
    <w:rsid w:val="00CB1A39"/>
    <w:rsid w:val="00CB1EBC"/>
    <w:rsid w:val="00CB21F4"/>
    <w:rsid w:val="00CB2ECC"/>
    <w:rsid w:val="00CB2FE0"/>
    <w:rsid w:val="00CB4E39"/>
    <w:rsid w:val="00CB644B"/>
    <w:rsid w:val="00CB6AD5"/>
    <w:rsid w:val="00CB78D4"/>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3DFC"/>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4FB5"/>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customStyle="1" w:styleId="TableParagraph">
    <w:name w:val="Table Paragraph"/>
    <w:basedOn w:val="Normal"/>
    <w:uiPriority w:val="1"/>
    <w:qFormat/>
    <w:rsid w:val="000A7D1C"/>
    <w:pPr>
      <w:widowControl w:val="0"/>
      <w:autoSpaceDE w:val="0"/>
      <w:autoSpaceDN w:val="0"/>
    </w:pPr>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ib.nu.edu.sa/DigitalLibbrary.asp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dlaf.nu.edu.sa/en/e-librari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dl.edu.sa/SDLPortal/en/Publishers.aspx" TargetMode="External"/><Relationship Id="rId5" Type="http://schemas.openxmlformats.org/officeDocument/2006/relationships/numbering" Target="numbering.xml"/><Relationship Id="rId15" Type="http://schemas.openxmlformats.org/officeDocument/2006/relationships/hyperlink" Target="https://www.journals.elsevier.com/colloids-and-surfaces-b-biointerfaces"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ournals.elsevier.com/international-journal-of-pharmaceutic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febbe5243b5727b4df59226742eedb66">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b25633185a62b20c9d8fa87af539efda"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2.xml><?xml version="1.0" encoding="utf-8"?>
<ds:datastoreItem xmlns:ds="http://schemas.openxmlformats.org/officeDocument/2006/customXml" ds:itemID="{BACDEB1B-669A-4738-B7A1-3E475F4E491D}">
  <ds:schemaRefs>
    <ds:schemaRef ds:uri="http://schemas.openxmlformats.org/officeDocument/2006/bibliography"/>
  </ds:schemaRefs>
</ds:datastoreItem>
</file>

<file path=customXml/itemProps3.xml><?xml version="1.0" encoding="utf-8"?>
<ds:datastoreItem xmlns:ds="http://schemas.openxmlformats.org/officeDocument/2006/customXml" ds:itemID="{3F7AEEAA-C663-4803-AC7F-7D24BA25E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6072FE-36F4-4FDD-AEB1-EB29ADA00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1622</Words>
  <Characters>9250</Characters>
  <Application>Microsoft Office Word</Application>
  <DocSecurity>0</DocSecurity>
  <Lines>77</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10851</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2</cp:revision>
  <cp:lastPrinted>2019-02-14T08:21:00Z</cp:lastPrinted>
  <dcterms:created xsi:type="dcterms:W3CDTF">2021-02-23T12:50:00Z</dcterms:created>
  <dcterms:modified xsi:type="dcterms:W3CDTF">2021-02-23T12:50:00Z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