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000E6A" w:rsidRPr="00050540" w:rsidTr="00C64DE3">
        <w:trPr>
          <w:trHeight w:val="1620"/>
        </w:trPr>
        <w:tc>
          <w:tcPr>
            <w:tcW w:w="7087" w:type="dxa"/>
          </w:tcPr>
          <w:p w:rsidR="00000E6A" w:rsidRPr="00050540" w:rsidRDefault="00000E6A" w:rsidP="00C64DE3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540">
              <w:rPr>
                <w:rFonts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7216" behindDoc="0" locked="0" layoutInCell="1" allowOverlap="1" wp14:anchorId="5773BF1F" wp14:editId="0E77E600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9525</wp:posOffset>
                  </wp:positionV>
                  <wp:extent cx="1781175" cy="895350"/>
                  <wp:effectExtent l="0" t="0" r="0" b="0"/>
                  <wp:wrapSquare wrapText="bothSides"/>
                  <wp:docPr id="2" name="صورة 1" descr="Logo-Naj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Logo-Naj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:rsidR="00000E6A" w:rsidRPr="00050540" w:rsidRDefault="00000E6A" w:rsidP="00C64DE3">
            <w:pPr>
              <w:bidi w:val="0"/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Vice-</w:t>
            </w:r>
            <w:proofErr w:type="spellStart"/>
            <w:r w:rsidRPr="0005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Rectorship</w:t>
            </w:r>
            <w:proofErr w:type="spellEnd"/>
            <w:r w:rsidRPr="0005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for Development and Quality</w:t>
            </w:r>
          </w:p>
          <w:p w:rsidR="00000E6A" w:rsidRPr="00050540" w:rsidRDefault="00000E6A" w:rsidP="00C64DE3">
            <w:pPr>
              <w:bidi w:val="0"/>
              <w:spacing w:before="100" w:beforeAutospacing="1" w:after="100"/>
              <w:jc w:val="center"/>
              <w:outlineLvl w:val="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Deanship of Development and Quality</w:t>
            </w:r>
          </w:p>
          <w:p w:rsidR="00000E6A" w:rsidRDefault="00000E6A" w:rsidP="00C64DE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0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Planning and Follow-up Unit</w:t>
            </w:r>
          </w:p>
          <w:p w:rsidR="00000E6A" w:rsidRPr="00050540" w:rsidRDefault="00000E6A" w:rsidP="00000E6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00E6A" w:rsidRPr="00000E6A" w:rsidRDefault="00000E6A" w:rsidP="00000E6A">
      <w:pPr>
        <w:pStyle w:val="NoSpacing"/>
        <w:spacing w:before="240" w:afterAutospacing="0" w:line="480" w:lineRule="auto"/>
        <w:ind w:left="0"/>
        <w:rPr>
          <w:rFonts w:ascii="Hacen Newspaper" w:hAnsi="Hacen Newspaper" w:cs="PT Bold Heading"/>
          <w:sz w:val="36"/>
          <w:szCs w:val="36"/>
          <w:lang w:bidi="ar-EG"/>
        </w:rPr>
      </w:pPr>
    </w:p>
    <w:p w:rsidR="00F96B32" w:rsidRPr="00CA70D0" w:rsidRDefault="001748D4" w:rsidP="001748D4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72"/>
          <w:szCs w:val="72"/>
          <w:rtl/>
        </w:rPr>
      </w:pPr>
      <w:r>
        <w:rPr>
          <w:rFonts w:ascii="Hacen Newspaper" w:hAnsi="Hacen Newspaper" w:cs="PT Bold Heading"/>
          <w:sz w:val="36"/>
          <w:szCs w:val="36"/>
          <w:lang w:bidi="ar-EG"/>
        </w:rPr>
        <w:t>Monthly Electronic Evalu</w:t>
      </w:r>
      <w:r w:rsidR="00ED239C">
        <w:rPr>
          <w:rFonts w:ascii="Hacen Newspaper" w:hAnsi="Hacen Newspaper" w:cs="PT Bold Heading"/>
          <w:sz w:val="36"/>
          <w:szCs w:val="36"/>
          <w:lang w:bidi="ar-EG"/>
        </w:rPr>
        <w:t>ation</w:t>
      </w:r>
      <w:r>
        <w:rPr>
          <w:rFonts w:ascii="Hacen Newspaper" w:hAnsi="Hacen Newspaper" w:cs="PT Bold Heading"/>
          <w:sz w:val="36"/>
          <w:szCs w:val="36"/>
          <w:lang w:bidi="ar-EG"/>
        </w:rPr>
        <w:t xml:space="preserve"> Template</w:t>
      </w:r>
      <w:r w:rsidR="00ED239C">
        <w:rPr>
          <w:rFonts w:ascii="Hacen Newspaper" w:hAnsi="Hacen Newspaper" w:cs="PT Bold Heading"/>
          <w:sz w:val="36"/>
          <w:szCs w:val="36"/>
          <w:lang w:bidi="ar-EG"/>
        </w:rPr>
        <w:t xml:space="preserve"> </w:t>
      </w:r>
    </w:p>
    <w:tbl>
      <w:tblPr>
        <w:tblStyle w:val="TableGrid"/>
        <w:tblW w:w="0" w:type="auto"/>
        <w:tblInd w:w="220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01B28" w:rsidTr="00ED239C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1748D4" w:rsidP="001748D4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College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B01B28" w:rsidTr="00ED239C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ED239C" w:rsidP="001748D4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 xml:space="preserve">Program </w:t>
            </w:r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  <w:tr w:rsidR="00B01B28" w:rsidTr="00ED239C">
        <w:trPr>
          <w:trHeight w:val="85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CA70D0" w:rsidRPr="00CA70D0" w:rsidRDefault="00E107CE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</w:rPr>
            </w:pP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>M</w:t>
            </w:r>
            <w:r w:rsidR="00ED239C">
              <w:rPr>
                <w:rFonts w:asciiTheme="minorBidi" w:hAnsiTheme="minorBidi"/>
                <w:b/>
                <w:bCs/>
                <w:sz w:val="44"/>
                <w:szCs w:val="44"/>
              </w:rPr>
              <w:t>onth</w:t>
            </w:r>
            <w:r>
              <w:rPr>
                <w:rFonts w:asciiTheme="minorBidi" w:hAnsiTheme="minorBidi"/>
                <w:b/>
                <w:bCs/>
                <w:sz w:val="44"/>
                <w:szCs w:val="4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938" w:type="dxa"/>
            <w:vAlign w:val="center"/>
          </w:tcPr>
          <w:p w:rsidR="00CA70D0" w:rsidRPr="00CA70D0" w:rsidRDefault="00CA70D0" w:rsidP="00CA70D0">
            <w:pPr>
              <w:pStyle w:val="NoSpacing"/>
              <w:spacing w:afterAutospacing="0"/>
              <w:ind w:left="0"/>
              <w:jc w:val="center"/>
              <w:rPr>
                <w:rFonts w:asciiTheme="minorBidi" w:hAnsiTheme="minorBidi"/>
                <w:b/>
                <w:bCs/>
                <w:sz w:val="44"/>
                <w:szCs w:val="44"/>
                <w:rtl/>
              </w:rPr>
            </w:pPr>
          </w:p>
        </w:tc>
      </w:tr>
    </w:tbl>
    <w:p w:rsid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tbl>
      <w:tblPr>
        <w:tblpPr w:leftFromText="180" w:rightFromText="180" w:vertAnchor="page" w:horzAnchor="margin" w:tblpXSpec="center" w:tblpY="3642"/>
        <w:tblW w:w="13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600"/>
        <w:gridCol w:w="1253"/>
        <w:gridCol w:w="1356"/>
        <w:gridCol w:w="1411"/>
        <w:gridCol w:w="2092"/>
        <w:gridCol w:w="3814"/>
      </w:tblGrid>
      <w:tr w:rsidR="00B01B28" w:rsidRPr="001D5657" w:rsidTr="00ED239C">
        <w:trPr>
          <w:trHeight w:val="285"/>
        </w:trPr>
        <w:tc>
          <w:tcPr>
            <w:tcW w:w="1391" w:type="dxa"/>
            <w:vMerge w:val="restart"/>
            <w:shd w:val="clear" w:color="auto" w:fill="17365D" w:themeFill="text2" w:themeFillShade="BF"/>
            <w:vAlign w:val="center"/>
          </w:tcPr>
          <w:p w:rsidR="00E71FFC" w:rsidRPr="001D5657" w:rsidRDefault="001D4A2A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Standard</w:t>
            </w:r>
            <w:r w:rsidR="00ED239C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90" w:type="dxa"/>
            <w:vMerge w:val="restart"/>
            <w:shd w:val="clear" w:color="auto" w:fill="17365D" w:themeFill="text2" w:themeFillShade="BF"/>
            <w:vAlign w:val="center"/>
          </w:tcPr>
          <w:p w:rsidR="00E71FFC" w:rsidRPr="001D5657" w:rsidRDefault="00ED239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Document No.</w:t>
            </w:r>
          </w:p>
        </w:tc>
        <w:tc>
          <w:tcPr>
            <w:tcW w:w="5184" w:type="dxa"/>
            <w:gridSpan w:val="4"/>
            <w:shd w:val="clear" w:color="auto" w:fill="17365D" w:themeFill="text2" w:themeFillShade="BF"/>
            <w:vAlign w:val="center"/>
          </w:tcPr>
          <w:p w:rsidR="00E71FFC" w:rsidRPr="001D5657" w:rsidRDefault="00B01B28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Document case </w:t>
            </w:r>
          </w:p>
        </w:tc>
        <w:tc>
          <w:tcPr>
            <w:tcW w:w="5057" w:type="dxa"/>
            <w:vMerge w:val="restart"/>
            <w:shd w:val="clear" w:color="auto" w:fill="17365D" w:themeFill="text2" w:themeFillShade="BF"/>
            <w:vAlign w:val="center"/>
          </w:tcPr>
          <w:p w:rsidR="00B01B28" w:rsidRPr="001D5657" w:rsidRDefault="00B01B28" w:rsidP="00B01B28">
            <w:pPr>
              <w:bidi w:val="0"/>
              <w:spacing w:after="0" w:line="240" w:lineRule="auto"/>
              <w:ind w:left="0"/>
              <w:rPr>
                <w:b/>
                <w:bCs/>
                <w:sz w:val="32"/>
                <w:szCs w:val="32"/>
                <w:lang w:bidi="ar-EG"/>
              </w:rPr>
            </w:pPr>
            <w:r>
              <w:rPr>
                <w:b/>
                <w:bCs/>
                <w:sz w:val="32"/>
                <w:szCs w:val="32"/>
                <w:lang w:bidi="ar-EG"/>
              </w:rPr>
              <w:t xml:space="preserve">Remarks in case of </w:t>
            </w:r>
            <w:r w:rsidR="001D4A2A">
              <w:rPr>
                <w:b/>
                <w:bCs/>
                <w:sz w:val="32"/>
                <w:szCs w:val="32"/>
                <w:lang w:bidi="ar-EG"/>
              </w:rPr>
              <w:t>(unfulfilled</w:t>
            </w:r>
            <w:r>
              <w:rPr>
                <w:b/>
                <w:bCs/>
                <w:sz w:val="32"/>
                <w:szCs w:val="32"/>
                <w:lang w:bidi="ar-EG"/>
              </w:rPr>
              <w:t>)</w:t>
            </w:r>
          </w:p>
        </w:tc>
      </w:tr>
      <w:tr w:rsidR="001D4A2A" w:rsidRPr="001D5657" w:rsidTr="00ED239C">
        <w:trPr>
          <w:trHeight w:val="110"/>
        </w:trPr>
        <w:tc>
          <w:tcPr>
            <w:tcW w:w="1391" w:type="dxa"/>
            <w:vMerge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0" w:type="dxa"/>
            <w:vMerge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4" w:type="dxa"/>
            <w:shd w:val="clear" w:color="auto" w:fill="17365D" w:themeFill="text2" w:themeFillShade="BF"/>
            <w:vAlign w:val="center"/>
          </w:tcPr>
          <w:p w:rsidR="00E71FFC" w:rsidRPr="001D5657" w:rsidRDefault="00ED239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Doesn't exist</w:t>
            </w:r>
          </w:p>
        </w:tc>
        <w:tc>
          <w:tcPr>
            <w:tcW w:w="1138" w:type="dxa"/>
            <w:shd w:val="clear" w:color="auto" w:fill="17365D" w:themeFill="text2" w:themeFillShade="BF"/>
            <w:vAlign w:val="center"/>
          </w:tcPr>
          <w:p w:rsidR="00E71FFC" w:rsidRPr="001D5657" w:rsidRDefault="00ED239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Fulfilled </w:t>
            </w:r>
          </w:p>
        </w:tc>
        <w:tc>
          <w:tcPr>
            <w:tcW w:w="1517" w:type="dxa"/>
            <w:shd w:val="clear" w:color="auto" w:fill="17365D" w:themeFill="text2" w:themeFillShade="BF"/>
            <w:vAlign w:val="center"/>
          </w:tcPr>
          <w:p w:rsidR="00E71FFC" w:rsidRPr="001D5657" w:rsidRDefault="00ED239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Un fulfilled</w:t>
            </w:r>
          </w:p>
        </w:tc>
        <w:tc>
          <w:tcPr>
            <w:tcW w:w="1265" w:type="dxa"/>
            <w:shd w:val="clear" w:color="auto" w:fill="17365D" w:themeFill="text2" w:themeFillShade="BF"/>
            <w:vAlign w:val="center"/>
          </w:tcPr>
          <w:p w:rsidR="00E71FFC" w:rsidRPr="001D5657" w:rsidRDefault="00B01B28" w:rsidP="001D4A2A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Distinguished </w:t>
            </w:r>
          </w:p>
        </w:tc>
        <w:tc>
          <w:tcPr>
            <w:tcW w:w="5057" w:type="dxa"/>
            <w:vMerge/>
            <w:shd w:val="clear" w:color="auto" w:fill="17365D" w:themeFill="text2" w:themeFillShade="BF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01B28" w:rsidRPr="001D5657" w:rsidTr="00ED239C">
        <w:trPr>
          <w:trHeight w:val="379"/>
        </w:trPr>
        <w:tc>
          <w:tcPr>
            <w:tcW w:w="1391" w:type="dxa"/>
            <w:shd w:val="clear" w:color="auto" w:fill="FFFFFF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138" w:type="dxa"/>
            <w:vAlign w:val="center"/>
          </w:tcPr>
          <w:p w:rsidR="00E71FFC" w:rsidRDefault="00E71FFC" w:rsidP="00E71FFC">
            <w:pPr>
              <w:ind w:left="0"/>
              <w:jc w:val="center"/>
              <w:rPr>
                <w:lang w:bidi="ar-EG"/>
              </w:rPr>
            </w:pPr>
          </w:p>
        </w:tc>
        <w:tc>
          <w:tcPr>
            <w:tcW w:w="1517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B01B28" w:rsidRPr="001D5657" w:rsidTr="00ED239C">
        <w:trPr>
          <w:trHeight w:val="390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B01B28" w:rsidRPr="001D5657" w:rsidTr="00ED239C">
        <w:trPr>
          <w:trHeight w:val="379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B01B28" w:rsidRPr="001D5657" w:rsidTr="00ED239C">
        <w:trPr>
          <w:trHeight w:val="390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517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B01B28" w:rsidRPr="001D5657" w:rsidTr="00ED239C">
        <w:trPr>
          <w:trHeight w:val="379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B01B28" w:rsidRPr="001D5657" w:rsidTr="00ED239C">
        <w:trPr>
          <w:trHeight w:val="390"/>
        </w:trPr>
        <w:tc>
          <w:tcPr>
            <w:tcW w:w="1391" w:type="dxa"/>
            <w:shd w:val="clear" w:color="auto" w:fill="FFFFFF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51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  <w:tr w:rsidR="00B01B28" w:rsidRPr="001D5657" w:rsidTr="00ED239C">
        <w:trPr>
          <w:trHeight w:val="390"/>
        </w:trPr>
        <w:tc>
          <w:tcPr>
            <w:tcW w:w="1391" w:type="dxa"/>
            <w:shd w:val="clear" w:color="auto" w:fill="auto"/>
            <w:vAlign w:val="center"/>
          </w:tcPr>
          <w:p w:rsidR="00E71FFC" w:rsidRPr="00A269E9" w:rsidRDefault="00E71FFC" w:rsidP="00E71FFC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E71FFC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  <w:tc>
          <w:tcPr>
            <w:tcW w:w="1264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138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517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1265" w:type="dxa"/>
            <w:vAlign w:val="center"/>
          </w:tcPr>
          <w:p w:rsidR="00E71FFC" w:rsidRDefault="00E71FFC" w:rsidP="00E71FFC">
            <w:pPr>
              <w:ind w:left="0"/>
              <w:jc w:val="center"/>
            </w:pPr>
          </w:p>
        </w:tc>
        <w:tc>
          <w:tcPr>
            <w:tcW w:w="5057" w:type="dxa"/>
            <w:vAlign w:val="center"/>
          </w:tcPr>
          <w:p w:rsidR="00E71FFC" w:rsidRPr="001D5657" w:rsidRDefault="00E71FFC" w:rsidP="00E71FFC">
            <w:pPr>
              <w:spacing w:after="0" w:line="240" w:lineRule="auto"/>
              <w:ind w:left="0"/>
              <w:jc w:val="center"/>
              <w:rPr>
                <w:rtl/>
              </w:rPr>
            </w:pPr>
          </w:p>
        </w:tc>
      </w:tr>
    </w:tbl>
    <w:p w:rsid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CA70D0" w:rsidRDefault="00CA70D0" w:rsidP="00CA70D0">
      <w:pPr>
        <w:pStyle w:val="NoSpacing"/>
        <w:spacing w:before="240" w:afterAutospacing="0" w:line="480" w:lineRule="auto"/>
        <w:ind w:left="-32"/>
        <w:jc w:val="center"/>
        <w:rPr>
          <w:rFonts w:ascii="Hacen Newspaper" w:hAnsi="Hacen Newspaper" w:cs="PT Bold Heading"/>
          <w:sz w:val="39"/>
          <w:szCs w:val="39"/>
          <w:rtl/>
        </w:rPr>
      </w:pPr>
    </w:p>
    <w:p w:rsidR="00ED239C" w:rsidRDefault="00ED239C" w:rsidP="00E71FFC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/>
          <w:sz w:val="28"/>
          <w:szCs w:val="28"/>
          <w:rtl/>
        </w:rPr>
      </w:pPr>
    </w:p>
    <w:p w:rsidR="00ED239C" w:rsidRDefault="00ED239C" w:rsidP="00E71FFC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/>
          <w:sz w:val="28"/>
          <w:szCs w:val="28"/>
          <w:rtl/>
        </w:rPr>
      </w:pPr>
    </w:p>
    <w:p w:rsidR="00ED239C" w:rsidRDefault="00ED239C" w:rsidP="00E71FFC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center"/>
        <w:rPr>
          <w:rFonts w:ascii="Calibri" w:eastAsia="Times New Roman" w:hAnsi="Calibri" w:cs="PT Bold Heading"/>
          <w:sz w:val="28"/>
          <w:szCs w:val="28"/>
          <w:rtl/>
        </w:rPr>
      </w:pPr>
    </w:p>
    <w:p w:rsidR="00E71FFC" w:rsidRDefault="001D4A2A" w:rsidP="001D4A2A">
      <w:pPr>
        <w:tabs>
          <w:tab w:val="left" w:pos="-483"/>
          <w:tab w:val="center" w:pos="4124"/>
        </w:tabs>
        <w:bidi w:val="0"/>
        <w:spacing w:before="240" w:after="240" w:afterAutospacing="0" w:line="276" w:lineRule="auto"/>
        <w:ind w:left="109"/>
        <w:rPr>
          <w:rFonts w:ascii="Calibri" w:eastAsia="Times New Roman" w:hAnsi="Calibri" w:cs="PT Bold Heading"/>
          <w:sz w:val="28"/>
          <w:szCs w:val="28"/>
        </w:rPr>
      </w:pPr>
      <w:r>
        <w:rPr>
          <w:rFonts w:ascii="Calibri" w:eastAsia="Times New Roman" w:hAnsi="Calibri" w:cs="PT Bold Heading"/>
          <w:sz w:val="28"/>
          <w:szCs w:val="28"/>
        </w:rPr>
        <w:t>Approved by</w:t>
      </w:r>
    </w:p>
    <w:p w:rsidR="00B01B28" w:rsidRPr="00B01B28" w:rsidRDefault="00B01B28" w:rsidP="001D4A2A">
      <w:pPr>
        <w:tabs>
          <w:tab w:val="left" w:pos="-483"/>
          <w:tab w:val="center" w:pos="4124"/>
        </w:tabs>
        <w:spacing w:before="240" w:after="240" w:afterAutospacing="0" w:line="276" w:lineRule="auto"/>
        <w:ind w:left="109"/>
        <w:jc w:val="right"/>
        <w:rPr>
          <w:rFonts w:ascii="Calibri" w:eastAsia="Times New Roman" w:hAnsi="Calibri" w:cs="PT Bold Heading"/>
          <w:sz w:val="28"/>
          <w:szCs w:val="28"/>
        </w:rPr>
      </w:pPr>
      <w:r>
        <w:rPr>
          <w:rFonts w:ascii="Calibri" w:eastAsia="Times New Roman" w:hAnsi="Calibri" w:cs="PT Bold Heading"/>
          <w:sz w:val="28"/>
          <w:szCs w:val="28"/>
        </w:rPr>
        <w:t>Head</w:t>
      </w:r>
      <w:r w:rsidR="001D4A2A">
        <w:rPr>
          <w:rFonts w:ascii="Calibri" w:eastAsia="Times New Roman" w:hAnsi="Calibri" w:cs="PT Bold Heading"/>
          <w:sz w:val="28"/>
          <w:szCs w:val="28"/>
        </w:rPr>
        <w:t xml:space="preserve"> of planning and follow-up unit</w:t>
      </w:r>
      <w:r w:rsidR="001D4A2A">
        <w:rPr>
          <w:rFonts w:ascii="Calibri" w:eastAsia="Times New Roman" w:hAnsi="Calibri" w:cs="PT Bold Heading"/>
          <w:sz w:val="28"/>
          <w:szCs w:val="28"/>
        </w:rPr>
        <w:tab/>
      </w:r>
      <w:r w:rsidR="001D4A2A">
        <w:rPr>
          <w:rFonts w:ascii="Calibri" w:eastAsia="Times New Roman" w:hAnsi="Calibri" w:cs="PT Bold Heading"/>
          <w:sz w:val="28"/>
          <w:szCs w:val="28"/>
        </w:rPr>
        <w:tab/>
      </w:r>
      <w:r w:rsidR="001D4A2A">
        <w:rPr>
          <w:rFonts w:ascii="Calibri" w:eastAsia="Times New Roman" w:hAnsi="Calibri" w:cs="PT Bold Heading"/>
          <w:sz w:val="28"/>
          <w:szCs w:val="28"/>
        </w:rPr>
        <w:tab/>
      </w:r>
      <w:r w:rsidR="001D4A2A">
        <w:rPr>
          <w:rFonts w:ascii="Calibri" w:eastAsia="Times New Roman" w:hAnsi="Calibri" w:cs="PT Bold Heading"/>
          <w:sz w:val="28"/>
          <w:szCs w:val="28"/>
        </w:rPr>
        <w:tab/>
      </w:r>
      <w:r>
        <w:rPr>
          <w:rFonts w:ascii="Calibri" w:eastAsia="Times New Roman" w:hAnsi="Calibri" w:cs="PT Bold Heading"/>
          <w:sz w:val="28"/>
          <w:szCs w:val="28"/>
        </w:rPr>
        <w:t xml:space="preserve">Dean of development and quality deanship </w:t>
      </w:r>
      <w:r>
        <w:rPr>
          <w:rFonts w:ascii="Calibri" w:eastAsia="Times New Roman" w:hAnsi="Calibri" w:cs="PT Bold Heading"/>
          <w:sz w:val="28"/>
          <w:szCs w:val="28"/>
          <w:lang w:bidi="ar-EG"/>
        </w:rPr>
        <w:t xml:space="preserve"> </w:t>
      </w:r>
    </w:p>
    <w:sectPr w:rsidR="00B01B28" w:rsidRPr="00B01B28" w:rsidSect="00CA70D0">
      <w:headerReference w:type="default" r:id="rId9"/>
      <w:footerReference w:type="default" r:id="rId10"/>
      <w:pgSz w:w="16838" w:h="11906" w:orient="landscape"/>
      <w:pgMar w:top="1797" w:right="426" w:bottom="1418" w:left="568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341" w:rsidRDefault="00136341" w:rsidP="002B1BD5">
      <w:pPr>
        <w:spacing w:after="0" w:line="240" w:lineRule="auto"/>
      </w:pPr>
      <w:r>
        <w:separator/>
      </w:r>
    </w:p>
  </w:endnote>
  <w:endnote w:type="continuationSeparator" w:id="0">
    <w:p w:rsidR="00136341" w:rsidRDefault="00136341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Default="00B01B28" w:rsidP="007337B4">
    <w:pPr>
      <w:pStyle w:val="Footer"/>
      <w:tabs>
        <w:tab w:val="clear" w:pos="8306"/>
      </w:tabs>
      <w:ind w:right="284"/>
      <w:jc w:val="right"/>
      <w:rPr>
        <w:lang w:bidi="ar-EG"/>
      </w:rPr>
    </w:pPr>
    <w:r>
      <w:rPr>
        <w:rFonts w:cs="Arial"/>
        <w:lang w:bidi="ar-EG"/>
      </w:rPr>
      <w:t>Planning and quality-5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341" w:rsidRDefault="00136341" w:rsidP="002B1BD5">
      <w:pPr>
        <w:spacing w:after="0" w:line="240" w:lineRule="auto"/>
      </w:pPr>
      <w:r>
        <w:separator/>
      </w:r>
    </w:p>
  </w:footnote>
  <w:footnote w:type="continuationSeparator" w:id="0">
    <w:p w:rsidR="00136341" w:rsidRDefault="00136341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Pr="00CA70D0" w:rsidRDefault="00CA70D0" w:rsidP="00000E6A">
    <w:pPr>
      <w:pStyle w:val="NoSpacing"/>
      <w:spacing w:afterAutospacing="0" w:line="360" w:lineRule="auto"/>
      <w:ind w:left="0" w:right="-1418"/>
      <w:rPr>
        <w:rFonts w:asciiTheme="minorBidi" w:hAnsiTheme="minorBidi"/>
        <w:sz w:val="14"/>
        <w:szCs w:val="14"/>
        <w:rtl/>
      </w:rPr>
    </w:pPr>
  </w:p>
  <w:p w:rsidR="002B1BD5" w:rsidRPr="002B1BD5" w:rsidRDefault="002B1BD5" w:rsidP="00000E6A">
    <w:pPr>
      <w:pStyle w:val="NoSpacing"/>
      <w:spacing w:afterAutospacing="0"/>
      <w:ind w:left="0" w:right="284"/>
      <w:rPr>
        <w:rFonts w:cs="AAA    صفوى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 w15:restartNumberingAfterBreak="0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 w15:restartNumberingAfterBreak="0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 w15:restartNumberingAfterBreak="0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 w15:restartNumberingAfterBreak="0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 w15:restartNumberingAfterBreak="0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 w15:restartNumberingAfterBreak="0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 w15:restartNumberingAfterBreak="0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 w15:restartNumberingAfterBreak="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 w15:restartNumberingAfterBreak="0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00E6A"/>
    <w:rsid w:val="00016817"/>
    <w:rsid w:val="00030BEE"/>
    <w:rsid w:val="00040D4F"/>
    <w:rsid w:val="000A01F4"/>
    <w:rsid w:val="000A3AED"/>
    <w:rsid w:val="000B41EC"/>
    <w:rsid w:val="000C3BE4"/>
    <w:rsid w:val="000C4EB3"/>
    <w:rsid w:val="000C5FA7"/>
    <w:rsid w:val="000D22CD"/>
    <w:rsid w:val="000F4A6A"/>
    <w:rsid w:val="000F4AB4"/>
    <w:rsid w:val="00114DBA"/>
    <w:rsid w:val="00125E40"/>
    <w:rsid w:val="00136341"/>
    <w:rsid w:val="001736B6"/>
    <w:rsid w:val="001748D4"/>
    <w:rsid w:val="00175885"/>
    <w:rsid w:val="00186B57"/>
    <w:rsid w:val="00190077"/>
    <w:rsid w:val="001A5C30"/>
    <w:rsid w:val="001A7A4C"/>
    <w:rsid w:val="001B489D"/>
    <w:rsid w:val="001C650D"/>
    <w:rsid w:val="001C78B4"/>
    <w:rsid w:val="001D4A2A"/>
    <w:rsid w:val="001D5B20"/>
    <w:rsid w:val="001F670C"/>
    <w:rsid w:val="00216F44"/>
    <w:rsid w:val="00266540"/>
    <w:rsid w:val="00272E08"/>
    <w:rsid w:val="002839B0"/>
    <w:rsid w:val="0028489C"/>
    <w:rsid w:val="00296BC9"/>
    <w:rsid w:val="002B1BD5"/>
    <w:rsid w:val="002B6B2D"/>
    <w:rsid w:val="002C47D9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6F0909"/>
    <w:rsid w:val="00711872"/>
    <w:rsid w:val="007337B4"/>
    <w:rsid w:val="007414F2"/>
    <w:rsid w:val="00750E03"/>
    <w:rsid w:val="00766065"/>
    <w:rsid w:val="00782A74"/>
    <w:rsid w:val="007E189F"/>
    <w:rsid w:val="008129B3"/>
    <w:rsid w:val="00812DB5"/>
    <w:rsid w:val="0082183B"/>
    <w:rsid w:val="00830806"/>
    <w:rsid w:val="00846129"/>
    <w:rsid w:val="00847E62"/>
    <w:rsid w:val="00854602"/>
    <w:rsid w:val="008547C5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62F73"/>
    <w:rsid w:val="009656AC"/>
    <w:rsid w:val="009863EE"/>
    <w:rsid w:val="009C0BE8"/>
    <w:rsid w:val="009C744A"/>
    <w:rsid w:val="009D562B"/>
    <w:rsid w:val="00A313AA"/>
    <w:rsid w:val="00A321BD"/>
    <w:rsid w:val="00AA1D1E"/>
    <w:rsid w:val="00AA1F93"/>
    <w:rsid w:val="00AC2D0F"/>
    <w:rsid w:val="00AC2E43"/>
    <w:rsid w:val="00AD389E"/>
    <w:rsid w:val="00AD72F4"/>
    <w:rsid w:val="00AF0649"/>
    <w:rsid w:val="00B01B28"/>
    <w:rsid w:val="00B13BCB"/>
    <w:rsid w:val="00B213E4"/>
    <w:rsid w:val="00B24D8B"/>
    <w:rsid w:val="00B32C98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D00042"/>
    <w:rsid w:val="00D03408"/>
    <w:rsid w:val="00D40FE8"/>
    <w:rsid w:val="00D64015"/>
    <w:rsid w:val="00D66B9C"/>
    <w:rsid w:val="00D70799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107CE"/>
    <w:rsid w:val="00E1413B"/>
    <w:rsid w:val="00E312D2"/>
    <w:rsid w:val="00E43376"/>
    <w:rsid w:val="00E43817"/>
    <w:rsid w:val="00E55F0C"/>
    <w:rsid w:val="00E63557"/>
    <w:rsid w:val="00E71FFC"/>
    <w:rsid w:val="00E85F60"/>
    <w:rsid w:val="00EB183C"/>
    <w:rsid w:val="00ED239C"/>
    <w:rsid w:val="00ED58C4"/>
    <w:rsid w:val="00F05310"/>
    <w:rsid w:val="00F14FBB"/>
    <w:rsid w:val="00F3746F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2B1697-FD50-479B-8732-4FA5CCD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C3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D5"/>
  </w:style>
  <w:style w:type="paragraph" w:styleId="Footer">
    <w:name w:val="footer"/>
    <w:basedOn w:val="Normal"/>
    <w:link w:val="Foot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D5"/>
  </w:style>
  <w:style w:type="paragraph" w:styleId="ListParagraph">
    <w:name w:val="List Paragraph"/>
    <w:basedOn w:val="Normal"/>
    <w:link w:val="ListParagraphChar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CA70D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7A87-906F-41A3-82A3-8DFF2CEC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Ghada Rashad</cp:lastModifiedBy>
  <cp:revision>7</cp:revision>
  <cp:lastPrinted>2016-10-02T21:42:00Z</cp:lastPrinted>
  <dcterms:created xsi:type="dcterms:W3CDTF">2018-03-02T07:54:00Z</dcterms:created>
  <dcterms:modified xsi:type="dcterms:W3CDTF">2018-03-08T18:48:00Z</dcterms:modified>
</cp:coreProperties>
</file>